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AC199" w14:textId="77777777" w:rsidR="00EF1592" w:rsidRPr="00EF1592" w:rsidRDefault="00EF1592" w:rsidP="000E50A2">
      <w:pPr>
        <w:rPr>
          <w:rFonts w:ascii="Calibri" w:hAnsi="Calibri" w:cs="Calibri"/>
          <w:sz w:val="22"/>
          <w:szCs w:val="22"/>
        </w:rPr>
      </w:pPr>
    </w:p>
    <w:p w14:paraId="78237052" w14:textId="77777777" w:rsidR="00EF1592" w:rsidRPr="00EF1592" w:rsidRDefault="00EF1592" w:rsidP="000E50A2">
      <w:pPr>
        <w:rPr>
          <w:rFonts w:ascii="Calibri" w:hAnsi="Calibri" w:cs="Calibri"/>
          <w:sz w:val="22"/>
          <w:szCs w:val="22"/>
        </w:rPr>
      </w:pPr>
    </w:p>
    <w:p w14:paraId="3028752C" w14:textId="1B20AF10" w:rsidR="00EF1592" w:rsidRPr="00EF1592" w:rsidRDefault="00EF1592" w:rsidP="00EF1592">
      <w:pPr>
        <w:jc w:val="center"/>
        <w:rPr>
          <w:rFonts w:ascii="Calibri" w:hAnsi="Calibri" w:cs="Calibri"/>
          <w:b/>
          <w:bCs/>
          <w:sz w:val="28"/>
          <w:szCs w:val="28"/>
          <w:u w:val="single"/>
        </w:rPr>
      </w:pPr>
      <w:r w:rsidRPr="00EF1592">
        <w:rPr>
          <w:rFonts w:ascii="Calibri" w:hAnsi="Calibri" w:cs="Calibri"/>
          <w:b/>
          <w:bCs/>
          <w:sz w:val="28"/>
          <w:szCs w:val="28"/>
          <w:u w:val="single"/>
        </w:rPr>
        <w:t>Ottawa Tennis Club Job Description</w:t>
      </w:r>
    </w:p>
    <w:p w14:paraId="730CECD3" w14:textId="262D5E68" w:rsidR="000E50A2" w:rsidRPr="00EF1592" w:rsidRDefault="003A56F6" w:rsidP="000E50A2">
      <w:pPr>
        <w:rPr>
          <w:rFonts w:ascii="Calibri" w:hAnsi="Calibri" w:cs="Calibri"/>
          <w:sz w:val="22"/>
          <w:szCs w:val="22"/>
        </w:rPr>
      </w:pPr>
      <w:r w:rsidRPr="00EF1592">
        <w:rPr>
          <w:rFonts w:ascii="Calibri" w:hAnsi="Calibri" w:cs="Calibri"/>
          <w:b/>
          <w:bCs/>
          <w:sz w:val="22"/>
          <w:szCs w:val="22"/>
        </w:rPr>
        <w:t>Position:</w:t>
      </w:r>
      <w:r w:rsidRPr="00EF1592">
        <w:rPr>
          <w:rFonts w:ascii="Calibri" w:hAnsi="Calibri" w:cs="Calibri"/>
          <w:sz w:val="22"/>
          <w:szCs w:val="22"/>
        </w:rPr>
        <w:t xml:space="preserve"> </w:t>
      </w:r>
      <w:r w:rsidR="0018072C">
        <w:rPr>
          <w:rFonts w:ascii="Calibri" w:hAnsi="Calibri" w:cs="Calibri"/>
          <w:i/>
          <w:iCs/>
          <w:sz w:val="22"/>
          <w:szCs w:val="22"/>
        </w:rPr>
        <w:t xml:space="preserve">Seasonal </w:t>
      </w:r>
      <w:r w:rsidR="008E7BEE">
        <w:rPr>
          <w:rFonts w:ascii="Calibri" w:hAnsi="Calibri" w:cs="Calibri"/>
          <w:i/>
          <w:iCs/>
          <w:sz w:val="22"/>
          <w:szCs w:val="22"/>
        </w:rPr>
        <w:t>Line Cook</w:t>
      </w:r>
    </w:p>
    <w:p w14:paraId="3BBC7102" w14:textId="0BF129D5" w:rsidR="003A56F6" w:rsidRDefault="003A56F6" w:rsidP="000E50A2">
      <w:pPr>
        <w:rPr>
          <w:rFonts w:ascii="Calibri" w:hAnsi="Calibri" w:cs="Calibri"/>
          <w:sz w:val="22"/>
          <w:szCs w:val="22"/>
        </w:rPr>
      </w:pPr>
      <w:r w:rsidRPr="00EF1592">
        <w:rPr>
          <w:rFonts w:ascii="Calibri" w:hAnsi="Calibri" w:cs="Calibri"/>
          <w:b/>
          <w:bCs/>
          <w:sz w:val="22"/>
          <w:szCs w:val="22"/>
        </w:rPr>
        <w:t>Reports To:</w:t>
      </w:r>
      <w:r w:rsidRPr="00EF1592">
        <w:rPr>
          <w:rFonts w:ascii="Calibri" w:hAnsi="Calibri" w:cs="Calibri"/>
          <w:sz w:val="22"/>
          <w:szCs w:val="22"/>
        </w:rPr>
        <w:t xml:space="preserve"> </w:t>
      </w:r>
      <w:r w:rsidR="0018072C">
        <w:rPr>
          <w:rFonts w:ascii="Calibri" w:hAnsi="Calibri" w:cs="Calibri"/>
          <w:sz w:val="22"/>
          <w:szCs w:val="22"/>
        </w:rPr>
        <w:t xml:space="preserve"> </w:t>
      </w:r>
      <w:r w:rsidR="008E7BEE">
        <w:rPr>
          <w:rFonts w:ascii="Calibri" w:hAnsi="Calibri" w:cs="Calibri"/>
          <w:sz w:val="22"/>
          <w:szCs w:val="22"/>
        </w:rPr>
        <w:t>Lead Line Cook, Sous Chef, and/or Head Chef</w:t>
      </w:r>
    </w:p>
    <w:p w14:paraId="2986C054" w14:textId="378D93C0" w:rsidR="00404981" w:rsidRDefault="00404981" w:rsidP="000E50A2">
      <w:pPr>
        <w:rPr>
          <w:rFonts w:ascii="Calibri" w:hAnsi="Calibri" w:cs="Calibri"/>
          <w:sz w:val="22"/>
          <w:szCs w:val="22"/>
        </w:rPr>
      </w:pPr>
      <w:r w:rsidRPr="00274334">
        <w:rPr>
          <w:rFonts w:ascii="Calibri" w:hAnsi="Calibri" w:cs="Calibri"/>
          <w:b/>
          <w:bCs/>
          <w:sz w:val="22"/>
          <w:szCs w:val="22"/>
        </w:rPr>
        <w:t>Remuneration:</w:t>
      </w:r>
      <w:r>
        <w:rPr>
          <w:rFonts w:ascii="Calibri" w:hAnsi="Calibri" w:cs="Calibri"/>
          <w:sz w:val="22"/>
          <w:szCs w:val="22"/>
        </w:rPr>
        <w:t xml:space="preserve"> $</w:t>
      </w:r>
      <w:r w:rsidR="008E7BEE">
        <w:rPr>
          <w:rFonts w:ascii="Calibri" w:hAnsi="Calibri" w:cs="Calibri"/>
          <w:sz w:val="22"/>
          <w:szCs w:val="22"/>
        </w:rPr>
        <w:t>19</w:t>
      </w:r>
      <w:r w:rsidR="00252DAE">
        <w:rPr>
          <w:rFonts w:ascii="Calibri" w:hAnsi="Calibri" w:cs="Calibri"/>
          <w:sz w:val="22"/>
          <w:szCs w:val="22"/>
        </w:rPr>
        <w:t>-$21 (depending on experience)</w:t>
      </w:r>
    </w:p>
    <w:p w14:paraId="7D8CFD41" w14:textId="62145C55" w:rsidR="00252DAE" w:rsidRDefault="005D1919" w:rsidP="00E64AAE">
      <w:pPr>
        <w:rPr>
          <w:rFonts w:ascii="Calibri" w:hAnsi="Calibri" w:cs="Calibri"/>
          <w:sz w:val="22"/>
          <w:szCs w:val="22"/>
        </w:rPr>
      </w:pPr>
      <w:r w:rsidRPr="00C27A22">
        <w:rPr>
          <w:rFonts w:ascii="Calibri" w:hAnsi="Calibri" w:cs="Calibri"/>
          <w:b/>
          <w:bCs/>
          <w:sz w:val="22"/>
          <w:szCs w:val="22"/>
        </w:rPr>
        <w:t>Sc</w:t>
      </w:r>
      <w:r w:rsidR="00C27A22" w:rsidRPr="00C27A22">
        <w:rPr>
          <w:rFonts w:ascii="Calibri" w:hAnsi="Calibri" w:cs="Calibri"/>
          <w:b/>
          <w:bCs/>
          <w:sz w:val="22"/>
          <w:szCs w:val="22"/>
        </w:rPr>
        <w:t xml:space="preserve">hedule: </w:t>
      </w:r>
      <w:r w:rsidR="00252DAE">
        <w:rPr>
          <w:rFonts w:ascii="Calibri" w:hAnsi="Calibri" w:cs="Calibri"/>
          <w:sz w:val="22"/>
          <w:szCs w:val="22"/>
        </w:rPr>
        <w:t>15-30</w:t>
      </w:r>
      <w:r w:rsidR="00BA624D">
        <w:rPr>
          <w:rFonts w:ascii="Calibri" w:hAnsi="Calibri" w:cs="Calibri"/>
          <w:sz w:val="22"/>
          <w:szCs w:val="22"/>
        </w:rPr>
        <w:t xml:space="preserve"> hours per week</w:t>
      </w:r>
      <w:r w:rsidR="0000613C">
        <w:rPr>
          <w:rFonts w:ascii="Calibri" w:hAnsi="Calibri" w:cs="Calibri"/>
          <w:sz w:val="22"/>
          <w:szCs w:val="22"/>
        </w:rPr>
        <w:t xml:space="preserve">  (Hours include working in the evenings, and on weekends)</w:t>
      </w:r>
    </w:p>
    <w:p w14:paraId="5C8AD4A4" w14:textId="42ADBEA9" w:rsidR="00A35344" w:rsidRDefault="00252DAE" w:rsidP="00A35344">
      <w:pPr>
        <w:spacing w:after="0"/>
        <w:rPr>
          <w:rFonts w:ascii="Calibri" w:hAnsi="Calibri" w:cs="Calibri"/>
          <w:sz w:val="22"/>
          <w:szCs w:val="22"/>
        </w:rPr>
      </w:pPr>
      <w:r w:rsidRPr="00A35344">
        <w:rPr>
          <w:rFonts w:ascii="Calibri" w:hAnsi="Calibri" w:cs="Calibri"/>
          <w:b/>
          <w:bCs/>
          <w:sz w:val="22"/>
          <w:szCs w:val="22"/>
        </w:rPr>
        <w:t>Start Date</w:t>
      </w:r>
      <w:r w:rsidR="00A35344">
        <w:rPr>
          <w:rFonts w:ascii="Calibri" w:hAnsi="Calibri" w:cs="Calibri"/>
          <w:sz w:val="22"/>
          <w:szCs w:val="22"/>
        </w:rPr>
        <w:t>: May 6 to June 1, 2025</w:t>
      </w:r>
    </w:p>
    <w:p w14:paraId="4C68C75A" w14:textId="6A9D93C9" w:rsidR="00C27A22" w:rsidRDefault="00A35344" w:rsidP="00A35344">
      <w:pPr>
        <w:spacing w:after="0"/>
        <w:rPr>
          <w:rFonts w:ascii="Calibri" w:hAnsi="Calibri" w:cs="Calibri"/>
          <w:sz w:val="22"/>
          <w:szCs w:val="22"/>
        </w:rPr>
      </w:pPr>
      <w:r w:rsidRPr="00A35344">
        <w:rPr>
          <w:rFonts w:ascii="Calibri" w:hAnsi="Calibri" w:cs="Calibri"/>
          <w:b/>
          <w:bCs/>
          <w:sz w:val="22"/>
          <w:szCs w:val="22"/>
        </w:rPr>
        <w:t>End Date:</w:t>
      </w:r>
      <w:r>
        <w:rPr>
          <w:rFonts w:ascii="Calibri" w:hAnsi="Calibri" w:cs="Calibri"/>
          <w:b/>
          <w:bCs/>
          <w:sz w:val="22"/>
          <w:szCs w:val="22"/>
        </w:rPr>
        <w:t xml:space="preserve"> </w:t>
      </w:r>
      <w:r>
        <w:rPr>
          <w:rFonts w:ascii="Calibri" w:hAnsi="Calibri" w:cs="Calibri"/>
          <w:sz w:val="22"/>
          <w:szCs w:val="22"/>
        </w:rPr>
        <w:t>September 30, 2025</w:t>
      </w:r>
    </w:p>
    <w:p w14:paraId="7264E6AC" w14:textId="77777777" w:rsidR="00A35344" w:rsidRPr="00A35344" w:rsidRDefault="00A35344" w:rsidP="00A35344">
      <w:pPr>
        <w:spacing w:after="0"/>
        <w:rPr>
          <w:rFonts w:ascii="Calibri" w:hAnsi="Calibri" w:cs="Calibri"/>
          <w:sz w:val="22"/>
          <w:szCs w:val="22"/>
        </w:rPr>
      </w:pPr>
    </w:p>
    <w:p w14:paraId="3A42EECF" w14:textId="2F66489E" w:rsidR="00EF1592" w:rsidRPr="00EF1592" w:rsidRDefault="00EF1592" w:rsidP="00EF1592">
      <w:pPr>
        <w:spacing w:after="0"/>
        <w:rPr>
          <w:rFonts w:ascii="Calibri" w:hAnsi="Calibri" w:cs="Calibri"/>
          <w:b/>
          <w:bCs/>
          <w:sz w:val="22"/>
          <w:szCs w:val="22"/>
          <w:u w:val="single"/>
        </w:rPr>
      </w:pPr>
      <w:r w:rsidRPr="00EF1592">
        <w:rPr>
          <w:rFonts w:ascii="Calibri" w:hAnsi="Calibri" w:cs="Calibri"/>
          <w:b/>
          <w:bCs/>
          <w:sz w:val="22"/>
          <w:szCs w:val="22"/>
          <w:u w:val="single"/>
        </w:rPr>
        <w:t>Job Summary:</w:t>
      </w:r>
    </w:p>
    <w:p w14:paraId="477A3C3A" w14:textId="77777777" w:rsidR="00CD7C88" w:rsidRDefault="00CD7C88" w:rsidP="002D70E0">
      <w:pPr>
        <w:rPr>
          <w:rFonts w:ascii="Calibri" w:hAnsi="Calibri" w:cs="Calibri"/>
          <w:sz w:val="22"/>
          <w:szCs w:val="22"/>
        </w:rPr>
      </w:pPr>
      <w:r w:rsidRPr="00CD7C88">
        <w:rPr>
          <w:rFonts w:ascii="Calibri" w:hAnsi="Calibri" w:cs="Calibri"/>
          <w:sz w:val="22"/>
          <w:szCs w:val="22"/>
          <w:lang w:val="en-US"/>
        </w:rPr>
        <w:t>As a Line Cook at the Ottawa Tennis Club, you will be an essential part of the kitchen team. You will be responsible for preparing and cooking meals efficiently and consistently during evening shifts. This role requires culinary expertise, the ability to work in a fast-paced environment, and a strong commitment to food safety and cleanliness.</w:t>
      </w:r>
      <w:r w:rsidRPr="00CD7C88">
        <w:rPr>
          <w:rFonts w:ascii="Calibri" w:hAnsi="Calibri" w:cs="Calibri"/>
          <w:sz w:val="22"/>
          <w:szCs w:val="22"/>
        </w:rPr>
        <w:t> </w:t>
      </w:r>
    </w:p>
    <w:p w14:paraId="1B789858" w14:textId="51EB35C2" w:rsidR="002D70E0" w:rsidRPr="002D70E0" w:rsidRDefault="000E50A2" w:rsidP="002D70E0">
      <w:pPr>
        <w:rPr>
          <w:rFonts w:ascii="Calibri" w:hAnsi="Calibri" w:cs="Calibri"/>
          <w:b/>
          <w:bCs/>
          <w:sz w:val="22"/>
          <w:szCs w:val="22"/>
          <w:u w:val="single"/>
        </w:rPr>
      </w:pPr>
      <w:r w:rsidRPr="0097754A">
        <w:rPr>
          <w:rFonts w:ascii="Calibri" w:hAnsi="Calibri" w:cs="Calibri"/>
          <w:b/>
          <w:bCs/>
          <w:sz w:val="22"/>
          <w:szCs w:val="22"/>
          <w:u w:val="single"/>
        </w:rPr>
        <w:t>Responsibilities:</w:t>
      </w:r>
    </w:p>
    <w:p w14:paraId="2A9D6BA8" w14:textId="77777777" w:rsidR="00CD7C88" w:rsidRPr="00CD7C88" w:rsidRDefault="00CD7C88" w:rsidP="00CD7C88">
      <w:pPr>
        <w:pStyle w:val="ListParagraph"/>
        <w:numPr>
          <w:ilvl w:val="0"/>
          <w:numId w:val="3"/>
        </w:numPr>
        <w:rPr>
          <w:rFonts w:ascii="Calibri" w:hAnsi="Calibri" w:cs="Calibri"/>
          <w:sz w:val="22"/>
          <w:szCs w:val="22"/>
        </w:rPr>
      </w:pPr>
      <w:r w:rsidRPr="00CD7C88">
        <w:rPr>
          <w:rFonts w:ascii="Calibri" w:hAnsi="Calibri" w:cs="Calibri"/>
          <w:sz w:val="22"/>
          <w:szCs w:val="22"/>
        </w:rPr>
        <w:t xml:space="preserve">Prepare and cook menu items to order in a fast-paced kitchen environment. </w:t>
      </w:r>
    </w:p>
    <w:p w14:paraId="7437CDF7" w14:textId="77777777" w:rsidR="00CD7C88" w:rsidRPr="00CD7C88" w:rsidRDefault="00CD7C88" w:rsidP="00CD7C88">
      <w:pPr>
        <w:pStyle w:val="ListParagraph"/>
        <w:numPr>
          <w:ilvl w:val="0"/>
          <w:numId w:val="3"/>
        </w:numPr>
        <w:rPr>
          <w:rFonts w:ascii="Calibri" w:hAnsi="Calibri" w:cs="Calibri"/>
          <w:sz w:val="22"/>
          <w:szCs w:val="22"/>
        </w:rPr>
      </w:pPr>
      <w:r w:rsidRPr="00CD7C88">
        <w:rPr>
          <w:rFonts w:ascii="Calibri" w:hAnsi="Calibri" w:cs="Calibri"/>
          <w:sz w:val="22"/>
          <w:szCs w:val="22"/>
        </w:rPr>
        <w:t xml:space="preserve">Work in various stations (grill, fry, salads, etc.) and assist in all kitchen functions as needed. </w:t>
      </w:r>
    </w:p>
    <w:p w14:paraId="1BE576F1" w14:textId="77777777" w:rsidR="00CD7C88" w:rsidRPr="00CD7C88" w:rsidRDefault="00CD7C88" w:rsidP="00CD7C88">
      <w:pPr>
        <w:pStyle w:val="ListParagraph"/>
        <w:numPr>
          <w:ilvl w:val="0"/>
          <w:numId w:val="3"/>
        </w:numPr>
        <w:rPr>
          <w:rFonts w:ascii="Calibri" w:hAnsi="Calibri" w:cs="Calibri"/>
          <w:sz w:val="22"/>
          <w:szCs w:val="22"/>
        </w:rPr>
      </w:pPr>
      <w:r w:rsidRPr="00CD7C88">
        <w:rPr>
          <w:rFonts w:ascii="Calibri" w:hAnsi="Calibri" w:cs="Calibri"/>
          <w:sz w:val="22"/>
          <w:szCs w:val="22"/>
        </w:rPr>
        <w:t xml:space="preserve">Ensure dishes are prepared and presented according to established recipes and quality standards. </w:t>
      </w:r>
    </w:p>
    <w:p w14:paraId="4D10B8EB" w14:textId="77777777" w:rsidR="00CD7C88" w:rsidRPr="00CD7C88" w:rsidRDefault="00CD7C88" w:rsidP="00CD7C88">
      <w:pPr>
        <w:pStyle w:val="ListParagraph"/>
        <w:numPr>
          <w:ilvl w:val="0"/>
          <w:numId w:val="3"/>
        </w:numPr>
        <w:rPr>
          <w:rFonts w:ascii="Calibri" w:hAnsi="Calibri" w:cs="Calibri"/>
          <w:sz w:val="22"/>
          <w:szCs w:val="22"/>
        </w:rPr>
      </w:pPr>
      <w:r w:rsidRPr="00CD7C88">
        <w:rPr>
          <w:rFonts w:ascii="Calibri" w:hAnsi="Calibri" w:cs="Calibri"/>
          <w:sz w:val="22"/>
          <w:szCs w:val="22"/>
        </w:rPr>
        <w:t xml:space="preserve">Maintain a clean and organized work area, including the cleaning of kitchen equipment and utensils. </w:t>
      </w:r>
    </w:p>
    <w:p w14:paraId="1592E026" w14:textId="77777777" w:rsidR="00CD7C88" w:rsidRPr="00CD7C88" w:rsidRDefault="00CD7C88" w:rsidP="00CD7C88">
      <w:pPr>
        <w:pStyle w:val="ListParagraph"/>
        <w:numPr>
          <w:ilvl w:val="0"/>
          <w:numId w:val="3"/>
        </w:numPr>
        <w:rPr>
          <w:rFonts w:ascii="Calibri" w:hAnsi="Calibri" w:cs="Calibri"/>
          <w:sz w:val="22"/>
          <w:szCs w:val="22"/>
        </w:rPr>
      </w:pPr>
      <w:r w:rsidRPr="00CD7C88">
        <w:rPr>
          <w:rFonts w:ascii="Calibri" w:hAnsi="Calibri" w:cs="Calibri"/>
          <w:sz w:val="22"/>
          <w:szCs w:val="22"/>
        </w:rPr>
        <w:t xml:space="preserve">Monitor food inventory levels and assist in stock rotation to ensure food freshness and minimize waste. </w:t>
      </w:r>
    </w:p>
    <w:p w14:paraId="3EADBDF0" w14:textId="77777777" w:rsidR="00CD7C88" w:rsidRPr="00CD7C88" w:rsidRDefault="00CD7C88" w:rsidP="00CD7C88">
      <w:pPr>
        <w:pStyle w:val="ListParagraph"/>
        <w:numPr>
          <w:ilvl w:val="0"/>
          <w:numId w:val="3"/>
        </w:numPr>
        <w:rPr>
          <w:rFonts w:ascii="Calibri" w:hAnsi="Calibri" w:cs="Calibri"/>
          <w:sz w:val="22"/>
          <w:szCs w:val="22"/>
        </w:rPr>
      </w:pPr>
      <w:r w:rsidRPr="00CD7C88">
        <w:rPr>
          <w:rFonts w:ascii="Calibri" w:hAnsi="Calibri" w:cs="Calibri"/>
          <w:sz w:val="22"/>
          <w:szCs w:val="22"/>
        </w:rPr>
        <w:t xml:space="preserve">Assist in receiving and inspecting food deliveries, ensuring products meet quality standards. </w:t>
      </w:r>
    </w:p>
    <w:p w14:paraId="2A5C7981" w14:textId="77777777" w:rsidR="00CD7C88" w:rsidRPr="00CD7C88" w:rsidRDefault="00CD7C88" w:rsidP="00CD7C88">
      <w:pPr>
        <w:pStyle w:val="ListParagraph"/>
        <w:numPr>
          <w:ilvl w:val="0"/>
          <w:numId w:val="3"/>
        </w:numPr>
        <w:rPr>
          <w:rFonts w:ascii="Calibri" w:hAnsi="Calibri" w:cs="Calibri"/>
          <w:sz w:val="22"/>
          <w:szCs w:val="22"/>
        </w:rPr>
      </w:pPr>
      <w:r w:rsidRPr="00CD7C88">
        <w:rPr>
          <w:rFonts w:ascii="Calibri" w:hAnsi="Calibri" w:cs="Calibri"/>
          <w:sz w:val="22"/>
          <w:szCs w:val="22"/>
        </w:rPr>
        <w:t xml:space="preserve">Ensure that food is cooked to order, within time constraints, and at the proper temperatures. </w:t>
      </w:r>
    </w:p>
    <w:p w14:paraId="38AE111F" w14:textId="77777777" w:rsidR="00CD7C88" w:rsidRPr="00CD7C88" w:rsidRDefault="00CD7C88" w:rsidP="00CD7C88">
      <w:pPr>
        <w:pStyle w:val="ListParagraph"/>
        <w:numPr>
          <w:ilvl w:val="0"/>
          <w:numId w:val="3"/>
        </w:numPr>
        <w:rPr>
          <w:rFonts w:ascii="Calibri" w:hAnsi="Calibri" w:cs="Calibri"/>
          <w:sz w:val="22"/>
          <w:szCs w:val="22"/>
        </w:rPr>
      </w:pPr>
      <w:r w:rsidRPr="00CD7C88">
        <w:rPr>
          <w:rFonts w:ascii="Calibri" w:hAnsi="Calibri" w:cs="Calibri"/>
          <w:sz w:val="22"/>
          <w:szCs w:val="22"/>
        </w:rPr>
        <w:t xml:space="preserve">Adhere to food safety and sanitation standards. </w:t>
      </w:r>
    </w:p>
    <w:p w14:paraId="08D3A224" w14:textId="77777777" w:rsidR="00CD7C88" w:rsidRPr="00CD7C88" w:rsidRDefault="00CD7C88" w:rsidP="00CD7C88">
      <w:pPr>
        <w:pStyle w:val="ListParagraph"/>
        <w:numPr>
          <w:ilvl w:val="0"/>
          <w:numId w:val="3"/>
        </w:numPr>
        <w:rPr>
          <w:rFonts w:ascii="Calibri" w:hAnsi="Calibri" w:cs="Calibri"/>
          <w:sz w:val="22"/>
          <w:szCs w:val="22"/>
        </w:rPr>
      </w:pPr>
      <w:r w:rsidRPr="00CD7C88">
        <w:rPr>
          <w:rFonts w:ascii="Calibri" w:hAnsi="Calibri" w:cs="Calibri"/>
          <w:sz w:val="22"/>
          <w:szCs w:val="22"/>
        </w:rPr>
        <w:t xml:space="preserve">Communicate effectively with the kitchen team to ensure smooth service and timely meal delivery. </w:t>
      </w:r>
    </w:p>
    <w:p w14:paraId="63B104E4" w14:textId="3C4943F2" w:rsidR="00CD7C88" w:rsidRPr="00CD7C88" w:rsidRDefault="00CD7C88" w:rsidP="00CD7C88">
      <w:pPr>
        <w:pStyle w:val="ListParagraph"/>
        <w:numPr>
          <w:ilvl w:val="0"/>
          <w:numId w:val="3"/>
        </w:numPr>
        <w:rPr>
          <w:rFonts w:ascii="Calibri" w:hAnsi="Calibri" w:cs="Calibri"/>
          <w:sz w:val="22"/>
          <w:szCs w:val="22"/>
        </w:rPr>
      </w:pPr>
      <w:r w:rsidRPr="00CD7C88">
        <w:rPr>
          <w:rFonts w:ascii="Calibri" w:hAnsi="Calibri" w:cs="Calibri"/>
          <w:sz w:val="22"/>
          <w:szCs w:val="22"/>
        </w:rPr>
        <w:t xml:space="preserve">Contribute to the overall smooth operation of the kitchen and provide support during busy shifts. </w:t>
      </w:r>
    </w:p>
    <w:p w14:paraId="60016982" w14:textId="5AC4D6EC" w:rsidR="00CC35A8" w:rsidRPr="0097754A" w:rsidRDefault="00CC35A8" w:rsidP="000E50A2">
      <w:pPr>
        <w:rPr>
          <w:rFonts w:ascii="Calibri" w:hAnsi="Calibri" w:cs="Calibri"/>
          <w:b/>
          <w:bCs/>
          <w:sz w:val="22"/>
          <w:szCs w:val="22"/>
          <w:u w:val="single"/>
        </w:rPr>
      </w:pPr>
      <w:r w:rsidRPr="0097754A">
        <w:rPr>
          <w:rFonts w:ascii="Calibri" w:hAnsi="Calibri" w:cs="Calibri"/>
          <w:b/>
          <w:bCs/>
          <w:sz w:val="22"/>
          <w:szCs w:val="22"/>
          <w:u w:val="single"/>
        </w:rPr>
        <w:t>Qualifications</w:t>
      </w:r>
    </w:p>
    <w:p w14:paraId="6EA35239" w14:textId="7CB85095" w:rsidR="0022654F" w:rsidRDefault="00CD7C88" w:rsidP="00CC35A8">
      <w:pPr>
        <w:pStyle w:val="ListParagraph"/>
        <w:numPr>
          <w:ilvl w:val="0"/>
          <w:numId w:val="1"/>
        </w:numPr>
        <w:rPr>
          <w:rFonts w:ascii="Calibri" w:hAnsi="Calibri" w:cs="Calibri"/>
          <w:sz w:val="22"/>
          <w:szCs w:val="22"/>
        </w:rPr>
      </w:pPr>
      <w:r>
        <w:rPr>
          <w:rFonts w:ascii="Calibri" w:hAnsi="Calibri" w:cs="Calibri"/>
          <w:sz w:val="22"/>
          <w:szCs w:val="22"/>
        </w:rPr>
        <w:t>2 years of experience as a Link Cook, preferably in a high-volume kitchen environment.</w:t>
      </w:r>
    </w:p>
    <w:p w14:paraId="69C5E2BD" w14:textId="54E94EAA" w:rsidR="006602B9" w:rsidRDefault="006602B9" w:rsidP="006602B9">
      <w:pPr>
        <w:pStyle w:val="ListParagraph"/>
        <w:numPr>
          <w:ilvl w:val="0"/>
          <w:numId w:val="1"/>
        </w:numPr>
        <w:rPr>
          <w:rFonts w:ascii="Calibri" w:hAnsi="Calibri" w:cs="Calibri"/>
          <w:sz w:val="22"/>
          <w:szCs w:val="22"/>
        </w:rPr>
      </w:pPr>
      <w:r>
        <w:rPr>
          <w:rFonts w:ascii="Calibri" w:hAnsi="Calibri" w:cs="Calibri"/>
          <w:sz w:val="22"/>
          <w:szCs w:val="22"/>
        </w:rPr>
        <w:t>Valid Food Handler’s Certificate</w:t>
      </w:r>
    </w:p>
    <w:p w14:paraId="38E83374" w14:textId="77777777" w:rsidR="008D0F5D" w:rsidRPr="008D0F5D" w:rsidRDefault="008D0F5D" w:rsidP="008D0F5D">
      <w:pPr>
        <w:pStyle w:val="ListParagraph"/>
        <w:numPr>
          <w:ilvl w:val="0"/>
          <w:numId w:val="1"/>
        </w:numPr>
        <w:rPr>
          <w:rFonts w:ascii="Calibri" w:hAnsi="Calibri" w:cs="Calibri"/>
          <w:sz w:val="22"/>
          <w:szCs w:val="22"/>
        </w:rPr>
      </w:pPr>
      <w:r w:rsidRPr="008D0F5D">
        <w:rPr>
          <w:rFonts w:ascii="Calibri" w:hAnsi="Calibri" w:cs="Calibri"/>
          <w:sz w:val="22"/>
          <w:szCs w:val="22"/>
          <w:lang w:val="en-US"/>
        </w:rPr>
        <w:t>Ability to work efficiently and calmly under pressure, with strong attention to detail.</w:t>
      </w:r>
      <w:r w:rsidRPr="008D0F5D">
        <w:rPr>
          <w:rFonts w:ascii="Calibri" w:hAnsi="Calibri" w:cs="Calibri"/>
          <w:sz w:val="22"/>
          <w:szCs w:val="22"/>
        </w:rPr>
        <w:t> </w:t>
      </w:r>
    </w:p>
    <w:p w14:paraId="3F0ABF15" w14:textId="77777777" w:rsidR="008D0F5D" w:rsidRPr="008D0F5D" w:rsidRDefault="008D0F5D" w:rsidP="008D0F5D">
      <w:pPr>
        <w:pStyle w:val="ListParagraph"/>
        <w:numPr>
          <w:ilvl w:val="0"/>
          <w:numId w:val="1"/>
        </w:numPr>
        <w:rPr>
          <w:rFonts w:ascii="Calibri" w:hAnsi="Calibri" w:cs="Calibri"/>
          <w:sz w:val="22"/>
          <w:szCs w:val="22"/>
        </w:rPr>
      </w:pPr>
      <w:r w:rsidRPr="008D0F5D">
        <w:rPr>
          <w:rFonts w:ascii="Calibri" w:hAnsi="Calibri" w:cs="Calibri"/>
          <w:sz w:val="22"/>
          <w:szCs w:val="22"/>
          <w:lang w:val="en-US"/>
        </w:rPr>
        <w:lastRenderedPageBreak/>
        <w:t>Strong understanding of cooking techniques and kitchen equipment.</w:t>
      </w:r>
      <w:r w:rsidRPr="008D0F5D">
        <w:rPr>
          <w:rFonts w:ascii="Calibri" w:hAnsi="Calibri" w:cs="Calibri"/>
          <w:sz w:val="22"/>
          <w:szCs w:val="22"/>
        </w:rPr>
        <w:t> </w:t>
      </w:r>
    </w:p>
    <w:p w14:paraId="413270A2" w14:textId="77777777" w:rsidR="008D0F5D" w:rsidRPr="008D0F5D" w:rsidRDefault="008D0F5D" w:rsidP="008D0F5D">
      <w:pPr>
        <w:pStyle w:val="ListParagraph"/>
        <w:numPr>
          <w:ilvl w:val="0"/>
          <w:numId w:val="1"/>
        </w:numPr>
        <w:rPr>
          <w:rFonts w:ascii="Calibri" w:hAnsi="Calibri" w:cs="Calibri"/>
          <w:sz w:val="22"/>
          <w:szCs w:val="22"/>
        </w:rPr>
      </w:pPr>
      <w:r w:rsidRPr="008D0F5D">
        <w:rPr>
          <w:rFonts w:ascii="Calibri" w:hAnsi="Calibri" w:cs="Calibri"/>
          <w:sz w:val="22"/>
          <w:szCs w:val="22"/>
          <w:lang w:val="en-US"/>
        </w:rPr>
        <w:t>Familiarity with food safety and sanitation regulations.</w:t>
      </w:r>
      <w:r w:rsidRPr="008D0F5D">
        <w:rPr>
          <w:rFonts w:ascii="Calibri" w:hAnsi="Calibri" w:cs="Calibri"/>
          <w:sz w:val="22"/>
          <w:szCs w:val="22"/>
        </w:rPr>
        <w:t> </w:t>
      </w:r>
    </w:p>
    <w:p w14:paraId="4717D7F5" w14:textId="77777777" w:rsidR="008D0F5D" w:rsidRPr="008D0F5D" w:rsidRDefault="008D0F5D" w:rsidP="008D0F5D">
      <w:pPr>
        <w:pStyle w:val="ListParagraph"/>
        <w:numPr>
          <w:ilvl w:val="0"/>
          <w:numId w:val="1"/>
        </w:numPr>
        <w:rPr>
          <w:rFonts w:ascii="Calibri" w:hAnsi="Calibri" w:cs="Calibri"/>
          <w:sz w:val="22"/>
          <w:szCs w:val="22"/>
        </w:rPr>
      </w:pPr>
      <w:r w:rsidRPr="008D0F5D">
        <w:rPr>
          <w:rFonts w:ascii="Calibri" w:hAnsi="Calibri" w:cs="Calibri"/>
          <w:sz w:val="22"/>
          <w:szCs w:val="22"/>
          <w:lang w:val="en-US"/>
        </w:rPr>
        <w:t>Ability to follow recipes, portion sizes, and plating guidelines accurately.</w:t>
      </w:r>
      <w:r w:rsidRPr="008D0F5D">
        <w:rPr>
          <w:rFonts w:ascii="Calibri" w:hAnsi="Calibri" w:cs="Calibri"/>
          <w:sz w:val="22"/>
          <w:szCs w:val="22"/>
        </w:rPr>
        <w:t> </w:t>
      </w:r>
    </w:p>
    <w:p w14:paraId="78C4BB6D" w14:textId="77777777" w:rsidR="008D0F5D" w:rsidRPr="008D0F5D" w:rsidRDefault="008D0F5D" w:rsidP="008D0F5D">
      <w:pPr>
        <w:pStyle w:val="ListParagraph"/>
        <w:numPr>
          <w:ilvl w:val="0"/>
          <w:numId w:val="1"/>
        </w:numPr>
        <w:rPr>
          <w:rFonts w:ascii="Calibri" w:hAnsi="Calibri" w:cs="Calibri"/>
          <w:sz w:val="22"/>
          <w:szCs w:val="22"/>
        </w:rPr>
      </w:pPr>
      <w:r w:rsidRPr="008D0F5D">
        <w:rPr>
          <w:rFonts w:ascii="Calibri" w:hAnsi="Calibri" w:cs="Calibri"/>
          <w:sz w:val="22"/>
          <w:szCs w:val="22"/>
          <w:lang w:val="en-US"/>
        </w:rPr>
        <w:t>Excellent communication and teamwork skills.</w:t>
      </w:r>
      <w:r w:rsidRPr="008D0F5D">
        <w:rPr>
          <w:rFonts w:ascii="Calibri" w:hAnsi="Calibri" w:cs="Calibri"/>
          <w:sz w:val="22"/>
          <w:szCs w:val="22"/>
        </w:rPr>
        <w:t> </w:t>
      </w:r>
    </w:p>
    <w:p w14:paraId="2E57343E" w14:textId="77777777" w:rsidR="008D0F5D" w:rsidRPr="008D0F5D" w:rsidRDefault="008D0F5D" w:rsidP="008D0F5D">
      <w:pPr>
        <w:pStyle w:val="ListParagraph"/>
        <w:numPr>
          <w:ilvl w:val="0"/>
          <w:numId w:val="1"/>
        </w:numPr>
        <w:rPr>
          <w:rFonts w:ascii="Calibri" w:hAnsi="Calibri" w:cs="Calibri"/>
          <w:sz w:val="22"/>
          <w:szCs w:val="22"/>
        </w:rPr>
      </w:pPr>
      <w:r w:rsidRPr="008D0F5D">
        <w:rPr>
          <w:rFonts w:ascii="Calibri" w:hAnsi="Calibri" w:cs="Calibri"/>
          <w:sz w:val="22"/>
          <w:szCs w:val="22"/>
          <w:lang w:val="en-US"/>
        </w:rPr>
        <w:t>Strong organizational and time-management skills to manage multiple tasks during busy shifts.</w:t>
      </w:r>
      <w:r w:rsidRPr="008D0F5D">
        <w:rPr>
          <w:rFonts w:ascii="Calibri" w:hAnsi="Calibri" w:cs="Calibri"/>
          <w:sz w:val="22"/>
          <w:szCs w:val="22"/>
        </w:rPr>
        <w:t> </w:t>
      </w:r>
    </w:p>
    <w:p w14:paraId="627BFAE0" w14:textId="77777777" w:rsidR="008D0F5D" w:rsidRPr="008D0F5D" w:rsidRDefault="008D0F5D" w:rsidP="008D0F5D">
      <w:pPr>
        <w:pStyle w:val="ListParagraph"/>
        <w:numPr>
          <w:ilvl w:val="0"/>
          <w:numId w:val="1"/>
        </w:numPr>
        <w:rPr>
          <w:rFonts w:ascii="Calibri" w:hAnsi="Calibri" w:cs="Calibri"/>
          <w:sz w:val="22"/>
          <w:szCs w:val="22"/>
        </w:rPr>
      </w:pPr>
      <w:r w:rsidRPr="008D0F5D">
        <w:rPr>
          <w:rFonts w:ascii="Calibri" w:hAnsi="Calibri" w:cs="Calibri"/>
          <w:sz w:val="22"/>
          <w:szCs w:val="22"/>
          <w:lang w:val="en-US"/>
        </w:rPr>
        <w:t xml:space="preserve">Physical ability to stand for extended periods, </w:t>
      </w:r>
      <w:proofErr w:type="gramStart"/>
      <w:r w:rsidRPr="008D0F5D">
        <w:rPr>
          <w:rFonts w:ascii="Calibri" w:hAnsi="Calibri" w:cs="Calibri"/>
          <w:sz w:val="22"/>
          <w:szCs w:val="22"/>
          <w:lang w:val="en-US"/>
        </w:rPr>
        <w:t>lift up</w:t>
      </w:r>
      <w:proofErr w:type="gramEnd"/>
      <w:r w:rsidRPr="008D0F5D">
        <w:rPr>
          <w:rFonts w:ascii="Calibri" w:hAnsi="Calibri" w:cs="Calibri"/>
          <w:sz w:val="22"/>
          <w:szCs w:val="22"/>
          <w:lang w:val="en-US"/>
        </w:rPr>
        <w:t xml:space="preserve"> to 50 pounds, and work in a hot kitchen environment.</w:t>
      </w:r>
      <w:r w:rsidRPr="008D0F5D">
        <w:rPr>
          <w:rFonts w:ascii="Calibri" w:hAnsi="Calibri" w:cs="Calibri"/>
          <w:sz w:val="22"/>
          <w:szCs w:val="22"/>
        </w:rPr>
        <w:t> </w:t>
      </w:r>
    </w:p>
    <w:p w14:paraId="46B586C4" w14:textId="77777777" w:rsidR="006602B9" w:rsidRPr="008D0F5D" w:rsidRDefault="006602B9" w:rsidP="008D0F5D">
      <w:pPr>
        <w:ind w:left="360"/>
        <w:rPr>
          <w:rFonts w:ascii="Calibri" w:hAnsi="Calibri" w:cs="Calibri"/>
          <w:sz w:val="22"/>
          <w:szCs w:val="22"/>
        </w:rPr>
      </w:pPr>
    </w:p>
    <w:p w14:paraId="373F1BD2" w14:textId="77777777" w:rsidR="0022654F" w:rsidRDefault="0022654F" w:rsidP="0022654F">
      <w:pPr>
        <w:rPr>
          <w:rFonts w:ascii="Calibri" w:hAnsi="Calibri" w:cs="Calibri"/>
          <w:sz w:val="22"/>
          <w:szCs w:val="22"/>
        </w:rPr>
      </w:pPr>
    </w:p>
    <w:p w14:paraId="59AD02C6" w14:textId="03E65B09" w:rsidR="0022654F" w:rsidRPr="0022654F" w:rsidRDefault="00117EE8" w:rsidP="0022654F">
      <w:pPr>
        <w:rPr>
          <w:rFonts w:ascii="Calibri" w:hAnsi="Calibri" w:cs="Calibri"/>
          <w:sz w:val="22"/>
          <w:szCs w:val="22"/>
        </w:rPr>
      </w:pPr>
      <w:r>
        <w:rPr>
          <w:noProof/>
        </w:rPr>
        <mc:AlternateContent>
          <mc:Choice Requires="wps">
            <w:drawing>
              <wp:anchor distT="0" distB="0" distL="114300" distR="114300" simplePos="0" relativeHeight="251658240" behindDoc="0" locked="0" layoutInCell="1" allowOverlap="1" wp14:anchorId="24194CBB" wp14:editId="148133FC">
                <wp:simplePos x="0" y="0"/>
                <wp:positionH relativeFrom="margin">
                  <wp:align>left</wp:align>
                </wp:positionH>
                <wp:positionV relativeFrom="paragraph">
                  <wp:posOffset>201180</wp:posOffset>
                </wp:positionV>
                <wp:extent cx="5971309" cy="4717472"/>
                <wp:effectExtent l="0" t="0" r="10795" b="26035"/>
                <wp:wrapNone/>
                <wp:docPr id="1916202400" name="Text Box 2"/>
                <wp:cNvGraphicFramePr/>
                <a:graphic xmlns:a="http://schemas.openxmlformats.org/drawingml/2006/main">
                  <a:graphicData uri="http://schemas.microsoft.com/office/word/2010/wordprocessingShape">
                    <wps:wsp>
                      <wps:cNvSpPr txBox="1"/>
                      <wps:spPr>
                        <a:xfrm>
                          <a:off x="0" y="0"/>
                          <a:ext cx="5971309" cy="4717472"/>
                        </a:xfrm>
                        <a:prstGeom prst="rect">
                          <a:avLst/>
                        </a:prstGeom>
                        <a:solidFill>
                          <a:schemeClr val="lt1"/>
                        </a:solidFill>
                        <a:ln w="6350">
                          <a:solidFill>
                            <a:prstClr val="black"/>
                          </a:solidFill>
                        </a:ln>
                      </wps:spPr>
                      <wps:txbx>
                        <w:txbxContent>
                          <w:p w14:paraId="2455C28D" w14:textId="77777777" w:rsidR="00117EE8" w:rsidRDefault="00117EE8" w:rsidP="00117EE8">
                            <w:pPr>
                              <w:pStyle w:val="paragraph"/>
                              <w:spacing w:before="0" w:beforeAutospacing="0" w:after="0" w:afterAutospacing="0"/>
                              <w:jc w:val="center"/>
                              <w:textAlignment w:val="baseline"/>
                              <w:rPr>
                                <w:rStyle w:val="normaltextrun"/>
                                <w:rFonts w:asciiTheme="minorHAnsi" w:eastAsiaTheme="majorEastAsia" w:hAnsiTheme="minorHAnsi" w:cstheme="minorHAnsi"/>
                                <w:b/>
                                <w:bCs/>
                                <w:sz w:val="32"/>
                                <w:szCs w:val="32"/>
                                <w:u w:val="single"/>
                              </w:rPr>
                            </w:pPr>
                            <w:r w:rsidRPr="0004451A">
                              <w:rPr>
                                <w:rStyle w:val="normaltextrun"/>
                                <w:rFonts w:asciiTheme="minorHAnsi" w:eastAsiaTheme="majorEastAsia" w:hAnsiTheme="minorHAnsi" w:cstheme="minorHAnsi"/>
                                <w:b/>
                                <w:bCs/>
                                <w:sz w:val="32"/>
                                <w:szCs w:val="32"/>
                                <w:u w:val="single"/>
                              </w:rPr>
                              <w:t>OTLBC VALUES</w:t>
                            </w:r>
                          </w:p>
                          <w:p w14:paraId="091573DE" w14:textId="77777777" w:rsidR="00117EE8" w:rsidRPr="0004451A" w:rsidRDefault="00117EE8" w:rsidP="00117EE8">
                            <w:pPr>
                              <w:pStyle w:val="paragraph"/>
                              <w:spacing w:before="0" w:beforeAutospacing="0" w:after="0" w:afterAutospacing="0"/>
                              <w:ind w:left="360"/>
                              <w:jc w:val="center"/>
                              <w:textAlignment w:val="baseline"/>
                              <w:rPr>
                                <w:rFonts w:asciiTheme="minorHAnsi" w:hAnsiTheme="minorHAnsi" w:cstheme="minorHAnsi"/>
                                <w:sz w:val="18"/>
                                <w:szCs w:val="18"/>
                              </w:rPr>
                            </w:pPr>
                          </w:p>
                          <w:p w14:paraId="170ABA8E"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i/>
                                <w:iCs/>
                                <w:sz w:val="18"/>
                                <w:szCs w:val="18"/>
                              </w:rPr>
                            </w:pPr>
                            <w:r w:rsidRPr="0004451A">
                              <w:rPr>
                                <w:rStyle w:val="normaltextrun"/>
                                <w:rFonts w:asciiTheme="minorHAnsi" w:eastAsiaTheme="majorEastAsia" w:hAnsiTheme="minorHAnsi" w:cstheme="minorHAnsi"/>
                                <w:b/>
                                <w:bCs/>
                                <w:sz w:val="18"/>
                                <w:szCs w:val="18"/>
                              </w:rPr>
                              <w:t xml:space="preserve">Respect – </w:t>
                            </w:r>
                            <w:r w:rsidRPr="0004451A">
                              <w:rPr>
                                <w:rStyle w:val="normaltextrun"/>
                                <w:rFonts w:asciiTheme="minorHAnsi" w:eastAsiaTheme="majorEastAsia" w:hAnsiTheme="minorHAnsi" w:cstheme="minorHAnsi"/>
                                <w:sz w:val="18"/>
                                <w:szCs w:val="18"/>
                              </w:rPr>
                              <w:t xml:space="preserve">OTLBC believes that its members, staff and volunteers should treat each other respect and courtesy and can expect to be treated by others in this same manner. This means refraining from using coarse language, raised voices, making personal attacks on the individual or using any physical or verbal means of intimidation. </w:t>
                            </w:r>
                            <w:r w:rsidRPr="00CF132B">
                              <w:rPr>
                                <w:rStyle w:val="normaltextrun"/>
                                <w:rFonts w:asciiTheme="minorHAnsi" w:eastAsiaTheme="majorEastAsia" w:hAnsiTheme="minorHAnsi" w:cstheme="minorHAnsi"/>
                                <w:b/>
                                <w:bCs/>
                                <w:i/>
                                <w:iCs/>
                                <w:sz w:val="18"/>
                                <w:szCs w:val="18"/>
                              </w:rPr>
                              <w:t>You can disagree without being disagreeable</w:t>
                            </w:r>
                            <w:r w:rsidRPr="00CF132B">
                              <w:rPr>
                                <w:rStyle w:val="normaltextrun"/>
                                <w:rFonts w:asciiTheme="minorHAnsi" w:eastAsiaTheme="majorEastAsia" w:hAnsiTheme="minorHAnsi" w:cstheme="minorHAnsi"/>
                                <w:i/>
                                <w:iCs/>
                                <w:sz w:val="18"/>
                                <w:szCs w:val="18"/>
                              </w:rPr>
                              <w:t>.</w:t>
                            </w:r>
                            <w:r w:rsidRPr="00CF132B">
                              <w:rPr>
                                <w:rStyle w:val="eop"/>
                                <w:rFonts w:asciiTheme="minorHAnsi" w:eastAsiaTheme="majorEastAsia" w:hAnsiTheme="minorHAnsi" w:cstheme="minorHAnsi"/>
                                <w:sz w:val="18"/>
                                <w:szCs w:val="18"/>
                              </w:rPr>
                              <w:t> </w:t>
                            </w:r>
                          </w:p>
                          <w:p w14:paraId="11A3A830"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4E7801AB"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Sportsmanship – </w:t>
                            </w:r>
                            <w:r w:rsidRPr="0004451A">
                              <w:rPr>
                                <w:rStyle w:val="normaltextrun"/>
                                <w:rFonts w:asciiTheme="minorHAnsi" w:eastAsiaTheme="majorEastAsia" w:hAnsiTheme="minorHAnsi" w:cstheme="minorHAnsi"/>
                                <w:sz w:val="18"/>
                                <w:szCs w:val="18"/>
                              </w:rPr>
                              <w:t>OTLBC members, staff and volunteers believe in fair play both in recreational, competitive and social activities at the club. This means abiding by the club policies and court booking rules (not double booking or trying to find a way around the booking rules to extend your play while others are waiting their turn), not cheating and giving your opponent the benefit of the doubt during play and competition.</w:t>
                            </w:r>
                            <w:r w:rsidRPr="0004451A">
                              <w:rPr>
                                <w:rStyle w:val="eop"/>
                                <w:rFonts w:asciiTheme="minorHAnsi" w:eastAsiaTheme="majorEastAsia" w:hAnsiTheme="minorHAnsi" w:cstheme="minorHAnsi"/>
                                <w:sz w:val="18"/>
                                <w:szCs w:val="18"/>
                              </w:rPr>
                              <w:t> </w:t>
                            </w:r>
                          </w:p>
                          <w:p w14:paraId="6CE4DADB"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22ACE651"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Honesty &amp;</w:t>
                            </w:r>
                            <w:r w:rsidRPr="0004451A">
                              <w:rPr>
                                <w:rStyle w:val="normaltextrun"/>
                                <w:rFonts w:asciiTheme="minorHAnsi" w:eastAsiaTheme="majorEastAsia" w:hAnsiTheme="minorHAnsi" w:cstheme="minorHAnsi"/>
                                <w:sz w:val="18"/>
                                <w:szCs w:val="18"/>
                              </w:rPr>
                              <w:t xml:space="preserve"> </w:t>
                            </w:r>
                            <w:r w:rsidRPr="0004451A">
                              <w:rPr>
                                <w:rStyle w:val="normaltextrun"/>
                                <w:rFonts w:asciiTheme="minorHAnsi" w:eastAsiaTheme="majorEastAsia" w:hAnsiTheme="minorHAnsi" w:cstheme="minorHAnsi"/>
                                <w:b/>
                                <w:bCs/>
                                <w:sz w:val="18"/>
                                <w:szCs w:val="18"/>
                              </w:rPr>
                              <w:t xml:space="preserve">Integrity – </w:t>
                            </w:r>
                            <w:r w:rsidRPr="0004451A">
                              <w:rPr>
                                <w:rStyle w:val="normaltextrun"/>
                                <w:rFonts w:asciiTheme="minorHAnsi" w:eastAsiaTheme="majorEastAsia" w:hAnsiTheme="minorHAnsi" w:cstheme="minorHAnsi"/>
                                <w:sz w:val="18"/>
                                <w:szCs w:val="18"/>
                              </w:rPr>
                              <w:t>OTLBC staff, membership and its volunteers commit to being honest, accountable and transparent in their conduct.  This means individuals refrain from playing regularly until their membership is fully paid, members and staff openly discuss and share feedback in a constructive manner focusing on how things can be improved rather than trying to lay blame. </w:t>
                            </w:r>
                            <w:r w:rsidRPr="0004451A">
                              <w:rPr>
                                <w:rStyle w:val="eop"/>
                                <w:rFonts w:asciiTheme="minorHAnsi" w:eastAsiaTheme="majorEastAsia" w:hAnsiTheme="minorHAnsi" w:cstheme="minorHAnsi"/>
                                <w:sz w:val="18"/>
                                <w:szCs w:val="18"/>
                              </w:rPr>
                              <w:t> </w:t>
                            </w:r>
                          </w:p>
                          <w:p w14:paraId="5E0C747C"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1EDDA8B1"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Fun – </w:t>
                            </w:r>
                            <w:r w:rsidRPr="0004451A">
                              <w:rPr>
                                <w:rStyle w:val="normaltextrun"/>
                                <w:rFonts w:asciiTheme="minorHAnsi" w:eastAsiaTheme="majorEastAsia" w:hAnsiTheme="minorHAnsi" w:cstheme="minorHAnsi"/>
                                <w:sz w:val="18"/>
                                <w:szCs w:val="18"/>
                              </w:rPr>
                              <w:t>OTLBC believes in fostering an environment where sport, leisure and social activities are fun, positive and lead to sense of wellbeing and self-confidence. This means that staff, volunteers and members are acknowledged for keeping it light and fun while appreciating and celebrating each other’s participation in the club’s social life.</w:t>
                            </w:r>
                            <w:r w:rsidRPr="0004451A">
                              <w:rPr>
                                <w:rStyle w:val="eop"/>
                                <w:rFonts w:asciiTheme="minorHAnsi" w:eastAsiaTheme="majorEastAsia" w:hAnsiTheme="minorHAnsi" w:cstheme="minorHAnsi"/>
                                <w:sz w:val="18"/>
                                <w:szCs w:val="18"/>
                              </w:rPr>
                              <w:t> </w:t>
                            </w:r>
                          </w:p>
                          <w:p w14:paraId="389D5A81"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07A5D64B"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Volunteerism</w:t>
                            </w:r>
                            <w:r w:rsidRPr="0004451A">
                              <w:rPr>
                                <w:rStyle w:val="normaltextrun"/>
                                <w:rFonts w:asciiTheme="minorHAnsi" w:eastAsiaTheme="majorEastAsia" w:hAnsiTheme="minorHAnsi" w:cstheme="minorHAnsi"/>
                                <w:sz w:val="18"/>
                                <w:szCs w:val="18"/>
                              </w:rPr>
                              <w:t xml:space="preserve"> </w:t>
                            </w:r>
                            <w:r w:rsidRPr="0004451A">
                              <w:rPr>
                                <w:rStyle w:val="normaltextrun"/>
                                <w:rFonts w:asciiTheme="minorHAnsi" w:eastAsiaTheme="majorEastAsia" w:hAnsiTheme="minorHAnsi" w:cstheme="minorHAnsi"/>
                                <w:b/>
                                <w:bCs/>
                                <w:sz w:val="18"/>
                                <w:szCs w:val="18"/>
                              </w:rPr>
                              <w:t>–</w:t>
                            </w:r>
                            <w:r w:rsidRPr="0004451A">
                              <w:rPr>
                                <w:rStyle w:val="normaltextrun"/>
                                <w:rFonts w:asciiTheme="minorHAnsi" w:eastAsiaTheme="majorEastAsia" w:hAnsiTheme="minorHAnsi" w:cstheme="minorHAnsi"/>
                                <w:sz w:val="18"/>
                                <w:szCs w:val="18"/>
                              </w:rPr>
                              <w:t xml:space="preserve"> OTLBC promotes and encourages volunteerism as </w:t>
                            </w:r>
                            <w:proofErr w:type="gramStart"/>
                            <w:r w:rsidRPr="0004451A">
                              <w:rPr>
                                <w:rStyle w:val="normaltextrun"/>
                                <w:rFonts w:asciiTheme="minorHAnsi" w:eastAsiaTheme="majorEastAsia" w:hAnsiTheme="minorHAnsi" w:cstheme="minorHAnsi"/>
                                <w:sz w:val="18"/>
                                <w:szCs w:val="18"/>
                              </w:rPr>
                              <w:t>it</w:t>
                            </w:r>
                            <w:proofErr w:type="gramEnd"/>
                            <w:r w:rsidRPr="0004451A">
                              <w:rPr>
                                <w:rStyle w:val="normaltextrun"/>
                                <w:rFonts w:asciiTheme="minorHAnsi" w:eastAsiaTheme="majorEastAsia" w:hAnsiTheme="minorHAnsi" w:cstheme="minorHAnsi"/>
                                <w:sz w:val="18"/>
                                <w:szCs w:val="18"/>
                              </w:rPr>
                              <w:t xml:space="preserve"> foster’s a sense of pride among members and increases their engagement in the club.  It also strengthens the capacity of the club to provide more services while providing volunteers with an opportunity to develop and contribute. This means that members contribute voluntarily where they can without promise of any personal gain and staff and management support these volunteer efforts to the best of their ability and being mindful of other club activities/events that may cause conflict. </w:t>
                            </w:r>
                            <w:r w:rsidRPr="0004451A">
                              <w:rPr>
                                <w:rStyle w:val="eop"/>
                                <w:rFonts w:asciiTheme="minorHAnsi" w:eastAsiaTheme="majorEastAsia" w:hAnsiTheme="minorHAnsi" w:cstheme="minorHAnsi"/>
                                <w:sz w:val="18"/>
                                <w:szCs w:val="18"/>
                              </w:rPr>
                              <w:t> </w:t>
                            </w:r>
                          </w:p>
                          <w:p w14:paraId="001A9D0B"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18075F67"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Inclusiveness – </w:t>
                            </w:r>
                            <w:r w:rsidRPr="0004451A">
                              <w:rPr>
                                <w:rStyle w:val="normaltextrun"/>
                                <w:rFonts w:asciiTheme="minorHAnsi" w:eastAsiaTheme="majorEastAsia" w:hAnsiTheme="minorHAnsi" w:cstheme="minorHAnsi"/>
                                <w:sz w:val="18"/>
                                <w:szCs w:val="18"/>
                              </w:rPr>
                              <w:t xml:space="preserve">OTLBC staff, volunteers and members share a common desire to create a welcoming and inclusive environment where people can enjoy the facilities, participate in events, and develop meaningful relationships. This means that members, staff and management encourage participation in all events and activities, engage with other members (especially new ones) and offer support or assistance to those who need it. </w:t>
                            </w:r>
                            <w:r w:rsidRPr="00CF132B">
                              <w:rPr>
                                <w:rStyle w:val="normaltextrun"/>
                                <w:rFonts w:asciiTheme="minorHAnsi" w:eastAsiaTheme="majorEastAsia" w:hAnsiTheme="minorHAnsi" w:cstheme="minorHAnsi"/>
                                <w:b/>
                                <w:bCs/>
                                <w:i/>
                                <w:iCs/>
                                <w:sz w:val="18"/>
                                <w:szCs w:val="18"/>
                              </w:rPr>
                              <w:t>"Inclusion is a process of identifying, understanding and breaking down barriers to participation and belonging."</w:t>
                            </w:r>
                            <w:r w:rsidRPr="00CF132B">
                              <w:rPr>
                                <w:rStyle w:val="eop"/>
                                <w:rFonts w:asciiTheme="minorHAnsi" w:eastAsiaTheme="majorEastAsia" w:hAnsiTheme="minorHAnsi" w:cstheme="minorHAnsi"/>
                                <w:sz w:val="18"/>
                                <w:szCs w:val="18"/>
                              </w:rPr>
                              <w:t> </w:t>
                            </w:r>
                          </w:p>
                          <w:p w14:paraId="6DE3B2EE" w14:textId="77777777" w:rsidR="00117EE8" w:rsidRDefault="00117EE8" w:rsidP="00117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94CBB" id="_x0000_t202" coordsize="21600,21600" o:spt="202" path="m,l,21600r21600,l21600,xe">
                <v:stroke joinstyle="miter"/>
                <v:path gradientshapeok="t" o:connecttype="rect"/>
              </v:shapetype>
              <v:shape id="Text Box 2" o:spid="_x0000_s1026" type="#_x0000_t202" style="position:absolute;margin-left:0;margin-top:15.85pt;width:470.2pt;height:371.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" fillcolor="white [3201]" strokeweight=".5pt">
                <v:textbox>
                  <w:txbxContent>
                    <w:p w14:paraId="2455C28D" w14:textId="77777777" w:rsidR="00117EE8" w:rsidRDefault="00117EE8" w:rsidP="00117EE8">
                      <w:pPr>
                        <w:pStyle w:val="paragraph"/>
                        <w:spacing w:before="0" w:beforeAutospacing="0" w:after="0" w:afterAutospacing="0"/>
                        <w:jc w:val="center"/>
                        <w:textAlignment w:val="baseline"/>
                        <w:rPr>
                          <w:rStyle w:val="normaltextrun"/>
                          <w:rFonts w:asciiTheme="minorHAnsi" w:eastAsiaTheme="majorEastAsia" w:hAnsiTheme="minorHAnsi" w:cstheme="minorHAnsi"/>
                          <w:b/>
                          <w:bCs/>
                          <w:sz w:val="32"/>
                          <w:szCs w:val="32"/>
                          <w:u w:val="single"/>
                        </w:rPr>
                      </w:pPr>
                      <w:r w:rsidRPr="0004451A">
                        <w:rPr>
                          <w:rStyle w:val="normaltextrun"/>
                          <w:rFonts w:asciiTheme="minorHAnsi" w:eastAsiaTheme="majorEastAsia" w:hAnsiTheme="minorHAnsi" w:cstheme="minorHAnsi"/>
                          <w:b/>
                          <w:bCs/>
                          <w:sz w:val="32"/>
                          <w:szCs w:val="32"/>
                          <w:u w:val="single"/>
                        </w:rPr>
                        <w:t>OTLBC VALUES</w:t>
                      </w:r>
                    </w:p>
                    <w:p w14:paraId="091573DE" w14:textId="77777777" w:rsidR="00117EE8" w:rsidRPr="0004451A" w:rsidRDefault="00117EE8" w:rsidP="00117EE8">
                      <w:pPr>
                        <w:pStyle w:val="paragraph"/>
                        <w:spacing w:before="0" w:beforeAutospacing="0" w:after="0" w:afterAutospacing="0"/>
                        <w:ind w:left="360"/>
                        <w:jc w:val="center"/>
                        <w:textAlignment w:val="baseline"/>
                        <w:rPr>
                          <w:rFonts w:asciiTheme="minorHAnsi" w:hAnsiTheme="minorHAnsi" w:cstheme="minorHAnsi"/>
                          <w:sz w:val="18"/>
                          <w:szCs w:val="18"/>
                        </w:rPr>
                      </w:pPr>
                    </w:p>
                    <w:p w14:paraId="170ABA8E"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i/>
                          <w:iCs/>
                          <w:sz w:val="18"/>
                          <w:szCs w:val="18"/>
                        </w:rPr>
                      </w:pPr>
                      <w:r w:rsidRPr="0004451A">
                        <w:rPr>
                          <w:rStyle w:val="normaltextrun"/>
                          <w:rFonts w:asciiTheme="minorHAnsi" w:eastAsiaTheme="majorEastAsia" w:hAnsiTheme="minorHAnsi" w:cstheme="minorHAnsi"/>
                          <w:b/>
                          <w:bCs/>
                          <w:sz w:val="18"/>
                          <w:szCs w:val="18"/>
                        </w:rPr>
                        <w:t xml:space="preserve">Respect – </w:t>
                      </w:r>
                      <w:r w:rsidRPr="0004451A">
                        <w:rPr>
                          <w:rStyle w:val="normaltextrun"/>
                          <w:rFonts w:asciiTheme="minorHAnsi" w:eastAsiaTheme="majorEastAsia" w:hAnsiTheme="minorHAnsi" w:cstheme="minorHAnsi"/>
                          <w:sz w:val="18"/>
                          <w:szCs w:val="18"/>
                        </w:rPr>
                        <w:t xml:space="preserve">OTLBC believes that its members, staff and volunteers should treat each other respect and courtesy and can expect to be treated by others in this same manner. This means refraining from using coarse language, raised voices, making personal attacks on the individual or using any physical or verbal means of intimidation. </w:t>
                      </w:r>
                      <w:r w:rsidRPr="00CF132B">
                        <w:rPr>
                          <w:rStyle w:val="normaltextrun"/>
                          <w:rFonts w:asciiTheme="minorHAnsi" w:eastAsiaTheme="majorEastAsia" w:hAnsiTheme="minorHAnsi" w:cstheme="minorHAnsi"/>
                          <w:b/>
                          <w:bCs/>
                          <w:i/>
                          <w:iCs/>
                          <w:sz w:val="18"/>
                          <w:szCs w:val="18"/>
                        </w:rPr>
                        <w:t>You can disagree without being disagreeable</w:t>
                      </w:r>
                      <w:r w:rsidRPr="00CF132B">
                        <w:rPr>
                          <w:rStyle w:val="normaltextrun"/>
                          <w:rFonts w:asciiTheme="minorHAnsi" w:eastAsiaTheme="majorEastAsia" w:hAnsiTheme="minorHAnsi" w:cstheme="minorHAnsi"/>
                          <w:i/>
                          <w:iCs/>
                          <w:sz w:val="18"/>
                          <w:szCs w:val="18"/>
                        </w:rPr>
                        <w:t>.</w:t>
                      </w:r>
                      <w:r w:rsidRPr="00CF132B">
                        <w:rPr>
                          <w:rStyle w:val="eop"/>
                          <w:rFonts w:asciiTheme="minorHAnsi" w:eastAsiaTheme="majorEastAsia" w:hAnsiTheme="minorHAnsi" w:cstheme="minorHAnsi"/>
                          <w:sz w:val="18"/>
                          <w:szCs w:val="18"/>
                        </w:rPr>
                        <w:t> </w:t>
                      </w:r>
                    </w:p>
                    <w:p w14:paraId="11A3A830"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4E7801AB"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Sportsmanship – </w:t>
                      </w:r>
                      <w:r w:rsidRPr="0004451A">
                        <w:rPr>
                          <w:rStyle w:val="normaltextrun"/>
                          <w:rFonts w:asciiTheme="minorHAnsi" w:eastAsiaTheme="majorEastAsia" w:hAnsiTheme="minorHAnsi" w:cstheme="minorHAnsi"/>
                          <w:sz w:val="18"/>
                          <w:szCs w:val="18"/>
                        </w:rPr>
                        <w:t>OTLBC members, staff and volunteers believe in fair play both in recreational, competitive and social activities at the club. This means abiding by the club policies and court booking rules (not double booking or trying to find a way around the booking rules to extend your play while others are waiting their turn), not cheating and giving your opponent the benefit of the doubt during play and competition.</w:t>
                      </w:r>
                      <w:r w:rsidRPr="0004451A">
                        <w:rPr>
                          <w:rStyle w:val="eop"/>
                          <w:rFonts w:asciiTheme="minorHAnsi" w:eastAsiaTheme="majorEastAsia" w:hAnsiTheme="minorHAnsi" w:cstheme="minorHAnsi"/>
                          <w:sz w:val="18"/>
                          <w:szCs w:val="18"/>
                        </w:rPr>
                        <w:t> </w:t>
                      </w:r>
                    </w:p>
                    <w:p w14:paraId="6CE4DADB"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22ACE651"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Honesty &amp;</w:t>
                      </w:r>
                      <w:r w:rsidRPr="0004451A">
                        <w:rPr>
                          <w:rStyle w:val="normaltextrun"/>
                          <w:rFonts w:asciiTheme="minorHAnsi" w:eastAsiaTheme="majorEastAsia" w:hAnsiTheme="minorHAnsi" w:cstheme="minorHAnsi"/>
                          <w:sz w:val="18"/>
                          <w:szCs w:val="18"/>
                        </w:rPr>
                        <w:t xml:space="preserve"> </w:t>
                      </w:r>
                      <w:r w:rsidRPr="0004451A">
                        <w:rPr>
                          <w:rStyle w:val="normaltextrun"/>
                          <w:rFonts w:asciiTheme="minorHAnsi" w:eastAsiaTheme="majorEastAsia" w:hAnsiTheme="minorHAnsi" w:cstheme="minorHAnsi"/>
                          <w:b/>
                          <w:bCs/>
                          <w:sz w:val="18"/>
                          <w:szCs w:val="18"/>
                        </w:rPr>
                        <w:t xml:space="preserve">Integrity – </w:t>
                      </w:r>
                      <w:r w:rsidRPr="0004451A">
                        <w:rPr>
                          <w:rStyle w:val="normaltextrun"/>
                          <w:rFonts w:asciiTheme="minorHAnsi" w:eastAsiaTheme="majorEastAsia" w:hAnsiTheme="minorHAnsi" w:cstheme="minorHAnsi"/>
                          <w:sz w:val="18"/>
                          <w:szCs w:val="18"/>
                        </w:rPr>
                        <w:t>OTLBC staff, membership and its volunteers commit to being honest, accountable and transparent in their conduct.  This means individuals refrain from playing regularly until their membership is fully paid, members and staff openly discuss and share feedback in a constructive manner focusing on how things can be improved rather than trying to lay blame. </w:t>
                      </w:r>
                      <w:r w:rsidRPr="0004451A">
                        <w:rPr>
                          <w:rStyle w:val="eop"/>
                          <w:rFonts w:asciiTheme="minorHAnsi" w:eastAsiaTheme="majorEastAsia" w:hAnsiTheme="minorHAnsi" w:cstheme="minorHAnsi"/>
                          <w:sz w:val="18"/>
                          <w:szCs w:val="18"/>
                        </w:rPr>
                        <w:t> </w:t>
                      </w:r>
                    </w:p>
                    <w:p w14:paraId="5E0C747C"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1EDDA8B1"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Fun – </w:t>
                      </w:r>
                      <w:r w:rsidRPr="0004451A">
                        <w:rPr>
                          <w:rStyle w:val="normaltextrun"/>
                          <w:rFonts w:asciiTheme="minorHAnsi" w:eastAsiaTheme="majorEastAsia" w:hAnsiTheme="minorHAnsi" w:cstheme="minorHAnsi"/>
                          <w:sz w:val="18"/>
                          <w:szCs w:val="18"/>
                        </w:rPr>
                        <w:t>OTLBC believes in fostering an environment where sport, leisure and social activities are fun, positive and lead to sense of wellbeing and self-confidence. This means that staff, volunteers and members are acknowledged for keeping it light and fun while appreciating and celebrating each other’s participation in the club’s social life.</w:t>
                      </w:r>
                      <w:r w:rsidRPr="0004451A">
                        <w:rPr>
                          <w:rStyle w:val="eop"/>
                          <w:rFonts w:asciiTheme="minorHAnsi" w:eastAsiaTheme="majorEastAsia" w:hAnsiTheme="minorHAnsi" w:cstheme="minorHAnsi"/>
                          <w:sz w:val="18"/>
                          <w:szCs w:val="18"/>
                        </w:rPr>
                        <w:t> </w:t>
                      </w:r>
                    </w:p>
                    <w:p w14:paraId="389D5A81"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07A5D64B" w14:textId="77777777" w:rsidR="00117EE8" w:rsidRDefault="00117EE8" w:rsidP="00117EE8">
                      <w:pPr>
                        <w:pStyle w:val="paragraph"/>
                        <w:spacing w:before="0" w:beforeAutospacing="0" w:after="0" w:afterAutospacing="0"/>
                        <w:textAlignment w:val="baseline"/>
                        <w:rPr>
                          <w:rStyle w:val="eop"/>
                          <w:rFonts w:asciiTheme="minorHAnsi" w:eastAsiaTheme="majorEastAsia" w:hAnsiTheme="minorHAnsi" w:cstheme="minorHAnsi"/>
                          <w:sz w:val="18"/>
                          <w:szCs w:val="18"/>
                        </w:rPr>
                      </w:pPr>
                      <w:r w:rsidRPr="0004451A">
                        <w:rPr>
                          <w:rStyle w:val="normaltextrun"/>
                          <w:rFonts w:asciiTheme="minorHAnsi" w:eastAsiaTheme="majorEastAsia" w:hAnsiTheme="minorHAnsi" w:cstheme="minorHAnsi"/>
                          <w:b/>
                          <w:bCs/>
                          <w:sz w:val="18"/>
                          <w:szCs w:val="18"/>
                        </w:rPr>
                        <w:t>Volunteerism</w:t>
                      </w:r>
                      <w:r w:rsidRPr="0004451A">
                        <w:rPr>
                          <w:rStyle w:val="normaltextrun"/>
                          <w:rFonts w:asciiTheme="minorHAnsi" w:eastAsiaTheme="majorEastAsia" w:hAnsiTheme="minorHAnsi" w:cstheme="minorHAnsi"/>
                          <w:sz w:val="18"/>
                          <w:szCs w:val="18"/>
                        </w:rPr>
                        <w:t xml:space="preserve"> </w:t>
                      </w:r>
                      <w:r w:rsidRPr="0004451A">
                        <w:rPr>
                          <w:rStyle w:val="normaltextrun"/>
                          <w:rFonts w:asciiTheme="minorHAnsi" w:eastAsiaTheme="majorEastAsia" w:hAnsiTheme="minorHAnsi" w:cstheme="minorHAnsi"/>
                          <w:b/>
                          <w:bCs/>
                          <w:sz w:val="18"/>
                          <w:szCs w:val="18"/>
                        </w:rPr>
                        <w:t>–</w:t>
                      </w:r>
                      <w:r w:rsidRPr="0004451A">
                        <w:rPr>
                          <w:rStyle w:val="normaltextrun"/>
                          <w:rFonts w:asciiTheme="minorHAnsi" w:eastAsiaTheme="majorEastAsia" w:hAnsiTheme="minorHAnsi" w:cstheme="minorHAnsi"/>
                          <w:sz w:val="18"/>
                          <w:szCs w:val="18"/>
                        </w:rPr>
                        <w:t xml:space="preserve"> OTLBC promotes and encourages volunteerism as </w:t>
                      </w:r>
                      <w:proofErr w:type="gramStart"/>
                      <w:r w:rsidRPr="0004451A">
                        <w:rPr>
                          <w:rStyle w:val="normaltextrun"/>
                          <w:rFonts w:asciiTheme="minorHAnsi" w:eastAsiaTheme="majorEastAsia" w:hAnsiTheme="minorHAnsi" w:cstheme="minorHAnsi"/>
                          <w:sz w:val="18"/>
                          <w:szCs w:val="18"/>
                        </w:rPr>
                        <w:t>it</w:t>
                      </w:r>
                      <w:proofErr w:type="gramEnd"/>
                      <w:r w:rsidRPr="0004451A">
                        <w:rPr>
                          <w:rStyle w:val="normaltextrun"/>
                          <w:rFonts w:asciiTheme="minorHAnsi" w:eastAsiaTheme="majorEastAsia" w:hAnsiTheme="minorHAnsi" w:cstheme="minorHAnsi"/>
                          <w:sz w:val="18"/>
                          <w:szCs w:val="18"/>
                        </w:rPr>
                        <w:t xml:space="preserve"> foster’s a sense of pride among members and increases their engagement in the club.  It also strengthens the capacity of the club to provide more services while providing volunteers with an opportunity to develop and contribute. This means that members contribute voluntarily where they can without promise of any personal gain and staff and management support these volunteer efforts to the best of their ability and being mindful of other club activities/events that may cause conflict. </w:t>
                      </w:r>
                      <w:r w:rsidRPr="0004451A">
                        <w:rPr>
                          <w:rStyle w:val="eop"/>
                          <w:rFonts w:asciiTheme="minorHAnsi" w:eastAsiaTheme="majorEastAsia" w:hAnsiTheme="minorHAnsi" w:cstheme="minorHAnsi"/>
                          <w:sz w:val="18"/>
                          <w:szCs w:val="18"/>
                        </w:rPr>
                        <w:t> </w:t>
                      </w:r>
                    </w:p>
                    <w:p w14:paraId="001A9D0B"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p>
                    <w:p w14:paraId="18075F67" w14:textId="77777777" w:rsidR="00117EE8" w:rsidRPr="0004451A" w:rsidRDefault="00117EE8" w:rsidP="00117EE8">
                      <w:pPr>
                        <w:pStyle w:val="paragraph"/>
                        <w:spacing w:before="0" w:beforeAutospacing="0" w:after="0" w:afterAutospacing="0"/>
                        <w:textAlignment w:val="baseline"/>
                        <w:rPr>
                          <w:rFonts w:asciiTheme="minorHAnsi" w:hAnsiTheme="minorHAnsi" w:cstheme="minorHAnsi"/>
                          <w:sz w:val="18"/>
                          <w:szCs w:val="18"/>
                        </w:rPr>
                      </w:pPr>
                      <w:r w:rsidRPr="0004451A">
                        <w:rPr>
                          <w:rStyle w:val="normaltextrun"/>
                          <w:rFonts w:asciiTheme="minorHAnsi" w:eastAsiaTheme="majorEastAsia" w:hAnsiTheme="minorHAnsi" w:cstheme="minorHAnsi"/>
                          <w:b/>
                          <w:bCs/>
                          <w:sz w:val="18"/>
                          <w:szCs w:val="18"/>
                        </w:rPr>
                        <w:t xml:space="preserve">Inclusiveness – </w:t>
                      </w:r>
                      <w:r w:rsidRPr="0004451A">
                        <w:rPr>
                          <w:rStyle w:val="normaltextrun"/>
                          <w:rFonts w:asciiTheme="minorHAnsi" w:eastAsiaTheme="majorEastAsia" w:hAnsiTheme="minorHAnsi" w:cstheme="minorHAnsi"/>
                          <w:sz w:val="18"/>
                          <w:szCs w:val="18"/>
                        </w:rPr>
                        <w:t xml:space="preserve">OTLBC staff, volunteers and members share a common desire to create a welcoming and inclusive environment where people can enjoy the facilities, participate in events, and develop meaningful relationships. This means that members, staff and management encourage participation in all events and activities, engage with other members (especially new ones) and offer support or assistance to those who need it. </w:t>
                      </w:r>
                      <w:r w:rsidRPr="00CF132B">
                        <w:rPr>
                          <w:rStyle w:val="normaltextrun"/>
                          <w:rFonts w:asciiTheme="minorHAnsi" w:eastAsiaTheme="majorEastAsia" w:hAnsiTheme="minorHAnsi" w:cstheme="minorHAnsi"/>
                          <w:b/>
                          <w:bCs/>
                          <w:i/>
                          <w:iCs/>
                          <w:sz w:val="18"/>
                          <w:szCs w:val="18"/>
                        </w:rPr>
                        <w:t>"Inclusion is a process of identifying, understanding and breaking down barriers to participation and belonging."</w:t>
                      </w:r>
                      <w:r w:rsidRPr="00CF132B">
                        <w:rPr>
                          <w:rStyle w:val="eop"/>
                          <w:rFonts w:asciiTheme="minorHAnsi" w:eastAsiaTheme="majorEastAsia" w:hAnsiTheme="minorHAnsi" w:cstheme="minorHAnsi"/>
                          <w:sz w:val="18"/>
                          <w:szCs w:val="18"/>
                        </w:rPr>
                        <w:t> </w:t>
                      </w:r>
                    </w:p>
                    <w:p w14:paraId="6DE3B2EE" w14:textId="77777777" w:rsidR="00117EE8" w:rsidRDefault="00117EE8" w:rsidP="00117EE8"/>
                  </w:txbxContent>
                </v:textbox>
                <w10:wrap anchorx="margin"/>
              </v:shape>
            </w:pict>
          </mc:Fallback>
        </mc:AlternateContent>
      </w:r>
    </w:p>
    <w:p w14:paraId="6D09BEF3" w14:textId="77777777" w:rsidR="0022654F" w:rsidRPr="00EF1592" w:rsidRDefault="0022654F" w:rsidP="00A75808">
      <w:pPr>
        <w:rPr>
          <w:rFonts w:ascii="Calibri" w:hAnsi="Calibri" w:cs="Calibri"/>
          <w:sz w:val="22"/>
          <w:szCs w:val="22"/>
          <w:lang w:val="en-US"/>
        </w:rPr>
      </w:pPr>
    </w:p>
    <w:sectPr w:rsidR="0022654F" w:rsidRPr="00EF1592" w:rsidSect="0097754A">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52A3" w14:textId="77777777" w:rsidR="001A4184" w:rsidRDefault="001A4184" w:rsidP="00EF1592">
      <w:pPr>
        <w:spacing w:after="0" w:line="240" w:lineRule="auto"/>
      </w:pPr>
      <w:r>
        <w:separator/>
      </w:r>
    </w:p>
  </w:endnote>
  <w:endnote w:type="continuationSeparator" w:id="0">
    <w:p w14:paraId="24917E5B" w14:textId="77777777" w:rsidR="001A4184" w:rsidRDefault="001A4184" w:rsidP="00EF1592">
      <w:pPr>
        <w:spacing w:after="0" w:line="240" w:lineRule="auto"/>
      </w:pPr>
      <w:r>
        <w:continuationSeparator/>
      </w:r>
    </w:p>
  </w:endnote>
  <w:endnote w:type="continuationNotice" w:id="1">
    <w:p w14:paraId="016A6668" w14:textId="77777777" w:rsidR="001A4184" w:rsidRDefault="001A4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55CFE" w14:textId="77777777" w:rsidR="001A4184" w:rsidRDefault="001A4184" w:rsidP="00EF1592">
      <w:pPr>
        <w:spacing w:after="0" w:line="240" w:lineRule="auto"/>
      </w:pPr>
      <w:r>
        <w:separator/>
      </w:r>
    </w:p>
  </w:footnote>
  <w:footnote w:type="continuationSeparator" w:id="0">
    <w:p w14:paraId="60F76E4D" w14:textId="77777777" w:rsidR="001A4184" w:rsidRDefault="001A4184" w:rsidP="00EF1592">
      <w:pPr>
        <w:spacing w:after="0" w:line="240" w:lineRule="auto"/>
      </w:pPr>
      <w:r>
        <w:continuationSeparator/>
      </w:r>
    </w:p>
  </w:footnote>
  <w:footnote w:type="continuationNotice" w:id="1">
    <w:p w14:paraId="736BC444" w14:textId="77777777" w:rsidR="001A4184" w:rsidRDefault="001A4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D8FF" w14:textId="1067E4F4" w:rsidR="0097754A" w:rsidRDefault="0097754A">
    <w:pPr>
      <w:pStyle w:val="Header"/>
    </w:pPr>
    <w:r>
      <w:rPr>
        <w:noProof/>
      </w:rPr>
      <w:drawing>
        <wp:anchor distT="0" distB="0" distL="114300" distR="114300" simplePos="0" relativeHeight="251658240" behindDoc="1" locked="0" layoutInCell="1" allowOverlap="1" wp14:anchorId="7CC7254D" wp14:editId="5459E5E0">
          <wp:simplePos x="0" y="0"/>
          <wp:positionH relativeFrom="margin">
            <wp:align>center</wp:align>
          </wp:positionH>
          <wp:positionV relativeFrom="paragraph">
            <wp:posOffset>-7274</wp:posOffset>
          </wp:positionV>
          <wp:extent cx="768350" cy="974725"/>
          <wp:effectExtent l="0" t="0" r="0" b="0"/>
          <wp:wrapTight wrapText="bothSides">
            <wp:wrapPolygon edited="0">
              <wp:start x="9104" y="0"/>
              <wp:lineTo x="3749" y="844"/>
              <wp:lineTo x="1607" y="2955"/>
              <wp:lineTo x="0" y="8865"/>
              <wp:lineTo x="0" y="17308"/>
              <wp:lineTo x="3749" y="20263"/>
              <wp:lineTo x="5891" y="21107"/>
              <wp:lineTo x="14995" y="21107"/>
              <wp:lineTo x="17137" y="20263"/>
              <wp:lineTo x="20886" y="17308"/>
              <wp:lineTo x="20886" y="8865"/>
              <wp:lineTo x="19815" y="3799"/>
              <wp:lineTo x="17137" y="844"/>
              <wp:lineTo x="12853" y="0"/>
              <wp:lineTo x="9104" y="0"/>
            </wp:wrapPolygon>
          </wp:wrapTight>
          <wp:docPr id="1639855666" name="Picture 1" descr="A logo with a crown and tennis ra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55666" name="Picture 1" descr="A logo with a crown and tennis racke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350" cy="974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4E63"/>
    <w:multiLevelType w:val="multilevel"/>
    <w:tmpl w:val="024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24278"/>
    <w:multiLevelType w:val="multilevel"/>
    <w:tmpl w:val="61A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A0460"/>
    <w:multiLevelType w:val="multilevel"/>
    <w:tmpl w:val="F9F0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F39FD"/>
    <w:multiLevelType w:val="multilevel"/>
    <w:tmpl w:val="D5F0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4497C"/>
    <w:multiLevelType w:val="multilevel"/>
    <w:tmpl w:val="A16C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BE4105"/>
    <w:multiLevelType w:val="multilevel"/>
    <w:tmpl w:val="5A0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F12846"/>
    <w:multiLevelType w:val="hybridMultilevel"/>
    <w:tmpl w:val="90AEF34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90908A8"/>
    <w:multiLevelType w:val="multilevel"/>
    <w:tmpl w:val="9D3A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9E6035"/>
    <w:multiLevelType w:val="multilevel"/>
    <w:tmpl w:val="3AD2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DA54D6"/>
    <w:multiLevelType w:val="hybridMultilevel"/>
    <w:tmpl w:val="784C6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DCC4BCA"/>
    <w:multiLevelType w:val="hybridMultilevel"/>
    <w:tmpl w:val="ACDE2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28853167">
    <w:abstractNumId w:val="9"/>
  </w:num>
  <w:num w:numId="2" w16cid:durableId="1243222632">
    <w:abstractNumId w:val="6"/>
  </w:num>
  <w:num w:numId="3" w16cid:durableId="1769035207">
    <w:abstractNumId w:val="10"/>
  </w:num>
  <w:num w:numId="4" w16cid:durableId="771245737">
    <w:abstractNumId w:val="4"/>
  </w:num>
  <w:num w:numId="5" w16cid:durableId="1016493952">
    <w:abstractNumId w:val="1"/>
  </w:num>
  <w:num w:numId="6" w16cid:durableId="751005428">
    <w:abstractNumId w:val="3"/>
  </w:num>
  <w:num w:numId="7" w16cid:durableId="765268096">
    <w:abstractNumId w:val="2"/>
  </w:num>
  <w:num w:numId="8" w16cid:durableId="841317178">
    <w:abstractNumId w:val="0"/>
  </w:num>
  <w:num w:numId="9" w16cid:durableId="1878076905">
    <w:abstractNumId w:val="5"/>
  </w:num>
  <w:num w:numId="10" w16cid:durableId="1571190365">
    <w:abstractNumId w:val="7"/>
  </w:num>
  <w:num w:numId="11" w16cid:durableId="2115201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08"/>
    <w:rsid w:val="0000613C"/>
    <w:rsid w:val="000222DE"/>
    <w:rsid w:val="000A5483"/>
    <w:rsid w:val="000C2114"/>
    <w:rsid w:val="000C7332"/>
    <w:rsid w:val="000C7EE8"/>
    <w:rsid w:val="000E50A2"/>
    <w:rsid w:val="00117EE8"/>
    <w:rsid w:val="00137FA2"/>
    <w:rsid w:val="0018072C"/>
    <w:rsid w:val="00197441"/>
    <w:rsid w:val="001A1553"/>
    <w:rsid w:val="001A4184"/>
    <w:rsid w:val="001C7A03"/>
    <w:rsid w:val="001E3129"/>
    <w:rsid w:val="00200C56"/>
    <w:rsid w:val="00204D3A"/>
    <w:rsid w:val="0022654F"/>
    <w:rsid w:val="00252DAE"/>
    <w:rsid w:val="00253CE0"/>
    <w:rsid w:val="00274334"/>
    <w:rsid w:val="00286DDC"/>
    <w:rsid w:val="00287FF8"/>
    <w:rsid w:val="002D70E0"/>
    <w:rsid w:val="003344EC"/>
    <w:rsid w:val="00366C99"/>
    <w:rsid w:val="003775A3"/>
    <w:rsid w:val="003A56F6"/>
    <w:rsid w:val="00404981"/>
    <w:rsid w:val="00421547"/>
    <w:rsid w:val="00464F56"/>
    <w:rsid w:val="0047777B"/>
    <w:rsid w:val="004A611E"/>
    <w:rsid w:val="004B14FE"/>
    <w:rsid w:val="004B7437"/>
    <w:rsid w:val="004C53FE"/>
    <w:rsid w:val="004C5D87"/>
    <w:rsid w:val="004F6001"/>
    <w:rsid w:val="004F76EE"/>
    <w:rsid w:val="00515391"/>
    <w:rsid w:val="00542243"/>
    <w:rsid w:val="00544E15"/>
    <w:rsid w:val="00551EB5"/>
    <w:rsid w:val="00591168"/>
    <w:rsid w:val="005C1D98"/>
    <w:rsid w:val="005D1919"/>
    <w:rsid w:val="00646678"/>
    <w:rsid w:val="006602B9"/>
    <w:rsid w:val="00672802"/>
    <w:rsid w:val="006A7CF9"/>
    <w:rsid w:val="00703F70"/>
    <w:rsid w:val="00717F66"/>
    <w:rsid w:val="00783F3A"/>
    <w:rsid w:val="007C6C98"/>
    <w:rsid w:val="007D66E8"/>
    <w:rsid w:val="00810A89"/>
    <w:rsid w:val="00824F9A"/>
    <w:rsid w:val="00831EE1"/>
    <w:rsid w:val="00886D28"/>
    <w:rsid w:val="008D0F5D"/>
    <w:rsid w:val="008D561B"/>
    <w:rsid w:val="008E18DD"/>
    <w:rsid w:val="008E7304"/>
    <w:rsid w:val="008E7BEE"/>
    <w:rsid w:val="009143F3"/>
    <w:rsid w:val="00933D00"/>
    <w:rsid w:val="00954187"/>
    <w:rsid w:val="0097754A"/>
    <w:rsid w:val="009C16C5"/>
    <w:rsid w:val="009F6117"/>
    <w:rsid w:val="00A020AE"/>
    <w:rsid w:val="00A066A0"/>
    <w:rsid w:val="00A35344"/>
    <w:rsid w:val="00A75808"/>
    <w:rsid w:val="00A84A4E"/>
    <w:rsid w:val="00AA49B6"/>
    <w:rsid w:val="00AB3130"/>
    <w:rsid w:val="00AB79EF"/>
    <w:rsid w:val="00AC72E3"/>
    <w:rsid w:val="00B522BD"/>
    <w:rsid w:val="00B821FA"/>
    <w:rsid w:val="00BA624D"/>
    <w:rsid w:val="00BB2E83"/>
    <w:rsid w:val="00BC3BDA"/>
    <w:rsid w:val="00BD3D7B"/>
    <w:rsid w:val="00C220C9"/>
    <w:rsid w:val="00C27A22"/>
    <w:rsid w:val="00C43F41"/>
    <w:rsid w:val="00C46760"/>
    <w:rsid w:val="00C85B89"/>
    <w:rsid w:val="00C903F2"/>
    <w:rsid w:val="00CC35A8"/>
    <w:rsid w:val="00CC7284"/>
    <w:rsid w:val="00CD7C88"/>
    <w:rsid w:val="00D43301"/>
    <w:rsid w:val="00D47F75"/>
    <w:rsid w:val="00DA1DA7"/>
    <w:rsid w:val="00DB3735"/>
    <w:rsid w:val="00E64AAE"/>
    <w:rsid w:val="00E744BA"/>
    <w:rsid w:val="00EA0079"/>
    <w:rsid w:val="00EA24BD"/>
    <w:rsid w:val="00EA7294"/>
    <w:rsid w:val="00EB05EE"/>
    <w:rsid w:val="00EF1592"/>
    <w:rsid w:val="00F40C93"/>
    <w:rsid w:val="00F40E40"/>
    <w:rsid w:val="00F44D98"/>
    <w:rsid w:val="00F97C12"/>
    <w:rsid w:val="00FF168E"/>
    <w:rsid w:val="1DA0AF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736B"/>
  <w15:chartTrackingRefBased/>
  <w15:docId w15:val="{C5DF00C1-BBDE-4D12-AEE0-D53DC5EE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808"/>
    <w:rPr>
      <w:rFonts w:eastAsiaTheme="majorEastAsia" w:cstheme="majorBidi"/>
      <w:color w:val="272727" w:themeColor="text1" w:themeTint="D8"/>
    </w:rPr>
  </w:style>
  <w:style w:type="paragraph" w:styleId="Title">
    <w:name w:val="Title"/>
    <w:basedOn w:val="Normal"/>
    <w:next w:val="Normal"/>
    <w:link w:val="TitleChar"/>
    <w:uiPriority w:val="10"/>
    <w:qFormat/>
    <w:rsid w:val="00A75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808"/>
    <w:pPr>
      <w:spacing w:before="160"/>
      <w:jc w:val="center"/>
    </w:pPr>
    <w:rPr>
      <w:i/>
      <w:iCs/>
      <w:color w:val="404040" w:themeColor="text1" w:themeTint="BF"/>
    </w:rPr>
  </w:style>
  <w:style w:type="character" w:customStyle="1" w:styleId="QuoteChar">
    <w:name w:val="Quote Char"/>
    <w:basedOn w:val="DefaultParagraphFont"/>
    <w:link w:val="Quote"/>
    <w:uiPriority w:val="29"/>
    <w:rsid w:val="00A75808"/>
    <w:rPr>
      <w:i/>
      <w:iCs/>
      <w:color w:val="404040" w:themeColor="text1" w:themeTint="BF"/>
    </w:rPr>
  </w:style>
  <w:style w:type="paragraph" w:styleId="ListParagraph">
    <w:name w:val="List Paragraph"/>
    <w:basedOn w:val="Normal"/>
    <w:uiPriority w:val="34"/>
    <w:qFormat/>
    <w:rsid w:val="00A75808"/>
    <w:pPr>
      <w:ind w:left="720"/>
      <w:contextualSpacing/>
    </w:pPr>
  </w:style>
  <w:style w:type="character" w:styleId="IntenseEmphasis">
    <w:name w:val="Intense Emphasis"/>
    <w:basedOn w:val="DefaultParagraphFont"/>
    <w:uiPriority w:val="21"/>
    <w:qFormat/>
    <w:rsid w:val="00A75808"/>
    <w:rPr>
      <w:i/>
      <w:iCs/>
      <w:color w:val="0F4761" w:themeColor="accent1" w:themeShade="BF"/>
    </w:rPr>
  </w:style>
  <w:style w:type="paragraph" w:styleId="IntenseQuote">
    <w:name w:val="Intense Quote"/>
    <w:basedOn w:val="Normal"/>
    <w:next w:val="Normal"/>
    <w:link w:val="IntenseQuoteChar"/>
    <w:uiPriority w:val="30"/>
    <w:qFormat/>
    <w:rsid w:val="00A75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808"/>
    <w:rPr>
      <w:i/>
      <w:iCs/>
      <w:color w:val="0F4761" w:themeColor="accent1" w:themeShade="BF"/>
    </w:rPr>
  </w:style>
  <w:style w:type="character" w:styleId="IntenseReference">
    <w:name w:val="Intense Reference"/>
    <w:basedOn w:val="DefaultParagraphFont"/>
    <w:uiPriority w:val="32"/>
    <w:qFormat/>
    <w:rsid w:val="00A75808"/>
    <w:rPr>
      <w:b/>
      <w:bCs/>
      <w:smallCaps/>
      <w:color w:val="0F4761" w:themeColor="accent1" w:themeShade="BF"/>
      <w:spacing w:val="5"/>
    </w:rPr>
  </w:style>
  <w:style w:type="paragraph" w:styleId="Header">
    <w:name w:val="header"/>
    <w:basedOn w:val="Normal"/>
    <w:link w:val="HeaderChar"/>
    <w:uiPriority w:val="99"/>
    <w:unhideWhenUsed/>
    <w:rsid w:val="00EF1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592"/>
  </w:style>
  <w:style w:type="paragraph" w:styleId="Footer">
    <w:name w:val="footer"/>
    <w:basedOn w:val="Normal"/>
    <w:link w:val="FooterChar"/>
    <w:uiPriority w:val="99"/>
    <w:unhideWhenUsed/>
    <w:rsid w:val="00EF1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592"/>
  </w:style>
  <w:style w:type="paragraph" w:customStyle="1" w:styleId="paragraph">
    <w:name w:val="paragraph"/>
    <w:basedOn w:val="Normal"/>
    <w:rsid w:val="00117EE8"/>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normaltextrun">
    <w:name w:val="normaltextrun"/>
    <w:basedOn w:val="DefaultParagraphFont"/>
    <w:rsid w:val="00117EE8"/>
  </w:style>
  <w:style w:type="character" w:customStyle="1" w:styleId="eop">
    <w:name w:val="eop"/>
    <w:basedOn w:val="DefaultParagraphFont"/>
    <w:rsid w:val="0011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36">
      <w:bodyDiv w:val="1"/>
      <w:marLeft w:val="0"/>
      <w:marRight w:val="0"/>
      <w:marTop w:val="0"/>
      <w:marBottom w:val="0"/>
      <w:divBdr>
        <w:top w:val="none" w:sz="0" w:space="0" w:color="auto"/>
        <w:left w:val="none" w:sz="0" w:space="0" w:color="auto"/>
        <w:bottom w:val="none" w:sz="0" w:space="0" w:color="auto"/>
        <w:right w:val="none" w:sz="0" w:space="0" w:color="auto"/>
      </w:divBdr>
    </w:div>
    <w:div w:id="672494952">
      <w:bodyDiv w:val="1"/>
      <w:marLeft w:val="0"/>
      <w:marRight w:val="0"/>
      <w:marTop w:val="0"/>
      <w:marBottom w:val="0"/>
      <w:divBdr>
        <w:top w:val="none" w:sz="0" w:space="0" w:color="auto"/>
        <w:left w:val="none" w:sz="0" w:space="0" w:color="auto"/>
        <w:bottom w:val="none" w:sz="0" w:space="0" w:color="auto"/>
        <w:right w:val="none" w:sz="0" w:space="0" w:color="auto"/>
      </w:divBdr>
      <w:divsChild>
        <w:div w:id="823012666">
          <w:marLeft w:val="0"/>
          <w:marRight w:val="0"/>
          <w:marTop w:val="0"/>
          <w:marBottom w:val="0"/>
          <w:divBdr>
            <w:top w:val="none" w:sz="0" w:space="0" w:color="auto"/>
            <w:left w:val="none" w:sz="0" w:space="0" w:color="auto"/>
            <w:bottom w:val="none" w:sz="0" w:space="0" w:color="auto"/>
            <w:right w:val="none" w:sz="0" w:space="0" w:color="auto"/>
          </w:divBdr>
        </w:div>
        <w:div w:id="1571497276">
          <w:marLeft w:val="0"/>
          <w:marRight w:val="0"/>
          <w:marTop w:val="0"/>
          <w:marBottom w:val="0"/>
          <w:divBdr>
            <w:top w:val="none" w:sz="0" w:space="0" w:color="auto"/>
            <w:left w:val="none" w:sz="0" w:space="0" w:color="auto"/>
            <w:bottom w:val="none" w:sz="0" w:space="0" w:color="auto"/>
            <w:right w:val="none" w:sz="0" w:space="0" w:color="auto"/>
          </w:divBdr>
        </w:div>
        <w:div w:id="2116973031">
          <w:marLeft w:val="0"/>
          <w:marRight w:val="0"/>
          <w:marTop w:val="0"/>
          <w:marBottom w:val="0"/>
          <w:divBdr>
            <w:top w:val="none" w:sz="0" w:space="0" w:color="auto"/>
            <w:left w:val="none" w:sz="0" w:space="0" w:color="auto"/>
            <w:bottom w:val="none" w:sz="0" w:space="0" w:color="auto"/>
            <w:right w:val="none" w:sz="0" w:space="0" w:color="auto"/>
          </w:divBdr>
        </w:div>
        <w:div w:id="1962950627">
          <w:marLeft w:val="0"/>
          <w:marRight w:val="0"/>
          <w:marTop w:val="0"/>
          <w:marBottom w:val="0"/>
          <w:divBdr>
            <w:top w:val="none" w:sz="0" w:space="0" w:color="auto"/>
            <w:left w:val="none" w:sz="0" w:space="0" w:color="auto"/>
            <w:bottom w:val="none" w:sz="0" w:space="0" w:color="auto"/>
            <w:right w:val="none" w:sz="0" w:space="0" w:color="auto"/>
          </w:divBdr>
        </w:div>
        <w:div w:id="1228956806">
          <w:marLeft w:val="0"/>
          <w:marRight w:val="0"/>
          <w:marTop w:val="0"/>
          <w:marBottom w:val="0"/>
          <w:divBdr>
            <w:top w:val="none" w:sz="0" w:space="0" w:color="auto"/>
            <w:left w:val="none" w:sz="0" w:space="0" w:color="auto"/>
            <w:bottom w:val="none" w:sz="0" w:space="0" w:color="auto"/>
            <w:right w:val="none" w:sz="0" w:space="0" w:color="auto"/>
          </w:divBdr>
        </w:div>
        <w:div w:id="2094817722">
          <w:marLeft w:val="0"/>
          <w:marRight w:val="0"/>
          <w:marTop w:val="0"/>
          <w:marBottom w:val="0"/>
          <w:divBdr>
            <w:top w:val="none" w:sz="0" w:space="0" w:color="auto"/>
            <w:left w:val="none" w:sz="0" w:space="0" w:color="auto"/>
            <w:bottom w:val="none" w:sz="0" w:space="0" w:color="auto"/>
            <w:right w:val="none" w:sz="0" w:space="0" w:color="auto"/>
          </w:divBdr>
        </w:div>
        <w:div w:id="386151338">
          <w:marLeft w:val="0"/>
          <w:marRight w:val="0"/>
          <w:marTop w:val="0"/>
          <w:marBottom w:val="0"/>
          <w:divBdr>
            <w:top w:val="none" w:sz="0" w:space="0" w:color="auto"/>
            <w:left w:val="none" w:sz="0" w:space="0" w:color="auto"/>
            <w:bottom w:val="none" w:sz="0" w:space="0" w:color="auto"/>
            <w:right w:val="none" w:sz="0" w:space="0" w:color="auto"/>
          </w:divBdr>
        </w:div>
        <w:div w:id="1362389844">
          <w:marLeft w:val="0"/>
          <w:marRight w:val="0"/>
          <w:marTop w:val="0"/>
          <w:marBottom w:val="0"/>
          <w:divBdr>
            <w:top w:val="none" w:sz="0" w:space="0" w:color="auto"/>
            <w:left w:val="none" w:sz="0" w:space="0" w:color="auto"/>
            <w:bottom w:val="none" w:sz="0" w:space="0" w:color="auto"/>
            <w:right w:val="none" w:sz="0" w:space="0" w:color="auto"/>
          </w:divBdr>
        </w:div>
      </w:divsChild>
    </w:div>
    <w:div w:id="871575892">
      <w:bodyDiv w:val="1"/>
      <w:marLeft w:val="0"/>
      <w:marRight w:val="0"/>
      <w:marTop w:val="0"/>
      <w:marBottom w:val="0"/>
      <w:divBdr>
        <w:top w:val="none" w:sz="0" w:space="0" w:color="auto"/>
        <w:left w:val="none" w:sz="0" w:space="0" w:color="auto"/>
        <w:bottom w:val="none" w:sz="0" w:space="0" w:color="auto"/>
        <w:right w:val="none" w:sz="0" w:space="0" w:color="auto"/>
      </w:divBdr>
    </w:div>
    <w:div w:id="1276642415">
      <w:bodyDiv w:val="1"/>
      <w:marLeft w:val="0"/>
      <w:marRight w:val="0"/>
      <w:marTop w:val="0"/>
      <w:marBottom w:val="0"/>
      <w:divBdr>
        <w:top w:val="none" w:sz="0" w:space="0" w:color="auto"/>
        <w:left w:val="none" w:sz="0" w:space="0" w:color="auto"/>
        <w:bottom w:val="none" w:sz="0" w:space="0" w:color="auto"/>
        <w:right w:val="none" w:sz="0" w:space="0" w:color="auto"/>
      </w:divBdr>
      <w:divsChild>
        <w:div w:id="105929828">
          <w:marLeft w:val="0"/>
          <w:marRight w:val="0"/>
          <w:marTop w:val="0"/>
          <w:marBottom w:val="0"/>
          <w:divBdr>
            <w:top w:val="none" w:sz="0" w:space="0" w:color="auto"/>
            <w:left w:val="none" w:sz="0" w:space="0" w:color="auto"/>
            <w:bottom w:val="none" w:sz="0" w:space="0" w:color="auto"/>
            <w:right w:val="none" w:sz="0" w:space="0" w:color="auto"/>
          </w:divBdr>
        </w:div>
        <w:div w:id="1053849656">
          <w:marLeft w:val="0"/>
          <w:marRight w:val="0"/>
          <w:marTop w:val="0"/>
          <w:marBottom w:val="0"/>
          <w:divBdr>
            <w:top w:val="none" w:sz="0" w:space="0" w:color="auto"/>
            <w:left w:val="none" w:sz="0" w:space="0" w:color="auto"/>
            <w:bottom w:val="none" w:sz="0" w:space="0" w:color="auto"/>
            <w:right w:val="none" w:sz="0" w:space="0" w:color="auto"/>
          </w:divBdr>
        </w:div>
        <w:div w:id="1447889311">
          <w:marLeft w:val="0"/>
          <w:marRight w:val="0"/>
          <w:marTop w:val="0"/>
          <w:marBottom w:val="0"/>
          <w:divBdr>
            <w:top w:val="none" w:sz="0" w:space="0" w:color="auto"/>
            <w:left w:val="none" w:sz="0" w:space="0" w:color="auto"/>
            <w:bottom w:val="none" w:sz="0" w:space="0" w:color="auto"/>
            <w:right w:val="none" w:sz="0" w:space="0" w:color="auto"/>
          </w:divBdr>
        </w:div>
        <w:div w:id="526332451">
          <w:marLeft w:val="0"/>
          <w:marRight w:val="0"/>
          <w:marTop w:val="0"/>
          <w:marBottom w:val="0"/>
          <w:divBdr>
            <w:top w:val="none" w:sz="0" w:space="0" w:color="auto"/>
            <w:left w:val="none" w:sz="0" w:space="0" w:color="auto"/>
            <w:bottom w:val="none" w:sz="0" w:space="0" w:color="auto"/>
            <w:right w:val="none" w:sz="0" w:space="0" w:color="auto"/>
          </w:divBdr>
        </w:div>
        <w:div w:id="727266926">
          <w:marLeft w:val="0"/>
          <w:marRight w:val="0"/>
          <w:marTop w:val="0"/>
          <w:marBottom w:val="0"/>
          <w:divBdr>
            <w:top w:val="none" w:sz="0" w:space="0" w:color="auto"/>
            <w:left w:val="none" w:sz="0" w:space="0" w:color="auto"/>
            <w:bottom w:val="none" w:sz="0" w:space="0" w:color="auto"/>
            <w:right w:val="none" w:sz="0" w:space="0" w:color="auto"/>
          </w:divBdr>
        </w:div>
        <w:div w:id="1880238659">
          <w:marLeft w:val="0"/>
          <w:marRight w:val="0"/>
          <w:marTop w:val="0"/>
          <w:marBottom w:val="0"/>
          <w:divBdr>
            <w:top w:val="none" w:sz="0" w:space="0" w:color="auto"/>
            <w:left w:val="none" w:sz="0" w:space="0" w:color="auto"/>
            <w:bottom w:val="none" w:sz="0" w:space="0" w:color="auto"/>
            <w:right w:val="none" w:sz="0" w:space="0" w:color="auto"/>
          </w:divBdr>
        </w:div>
        <w:div w:id="537401015">
          <w:marLeft w:val="0"/>
          <w:marRight w:val="0"/>
          <w:marTop w:val="0"/>
          <w:marBottom w:val="0"/>
          <w:divBdr>
            <w:top w:val="none" w:sz="0" w:space="0" w:color="auto"/>
            <w:left w:val="none" w:sz="0" w:space="0" w:color="auto"/>
            <w:bottom w:val="none" w:sz="0" w:space="0" w:color="auto"/>
            <w:right w:val="none" w:sz="0" w:space="0" w:color="auto"/>
          </w:divBdr>
        </w:div>
        <w:div w:id="1564828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ED12A70701447B67FB63501F2C94F" ma:contentTypeVersion="15" ma:contentTypeDescription="Create a new document." ma:contentTypeScope="" ma:versionID="2d6265bf3252b450ddc8a1d040ebc4f6">
  <xsd:schema xmlns:xsd="http://www.w3.org/2001/XMLSchema" xmlns:xs="http://www.w3.org/2001/XMLSchema" xmlns:p="http://schemas.microsoft.com/office/2006/metadata/properties" xmlns:ns2="bb0b37cb-6e01-4321-8085-803f9eb80471" xmlns:ns3="5fdb1a8a-2e32-4fde-aabd-e1cd38cb5503" targetNamespace="http://schemas.microsoft.com/office/2006/metadata/properties" ma:root="true" ma:fieldsID="b6d03232d8ee88f068f41316afec3e45" ns2:_="" ns3:_="">
    <xsd:import namespace="bb0b37cb-6e01-4321-8085-803f9eb80471"/>
    <xsd:import namespace="5fdb1a8a-2e32-4fde-aabd-e1cd38cb55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37cb-6e01-4321-8085-803f9eb80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352f41-e1dc-4028-8efd-3d2bd034b6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b1a8a-2e32-4fde-aabd-e1cd38cb55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6c7a1a8-6b6a-4674-979e-8eeda5c8d7b3}" ma:internalName="TaxCatchAll" ma:showField="CatchAllData" ma:web="5fdb1a8a-2e32-4fde-aabd-e1cd38cb5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1A46C-B619-41C1-9758-C4192D70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37cb-6e01-4321-8085-803f9eb80471"/>
    <ds:schemaRef ds:uri="5fdb1a8a-2e32-4fde-aabd-e1cd38cb5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17535-00D1-4DCE-AD0D-A4BA76A5D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Kailah Stoddard</dc:creator>
  <cp:keywords/>
  <dc:description/>
  <cp:lastModifiedBy>Kailah Stoddard</cp:lastModifiedBy>
  <cp:revision>9</cp:revision>
  <dcterms:created xsi:type="dcterms:W3CDTF">2025-02-24T17:05:00Z</dcterms:created>
  <dcterms:modified xsi:type="dcterms:W3CDTF">2025-02-24T17:13:00Z</dcterms:modified>
</cp:coreProperties>
</file>